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590" w:rsidRDefault="005625A8">
      <w:pPr>
        <w:spacing w:after="0" w:line="249" w:lineRule="auto"/>
        <w:jc w:val="center"/>
      </w:pPr>
      <w:bookmarkStart w:id="0" w:name="_GoBack"/>
      <w:bookmarkEnd w:id="0"/>
      <w:r>
        <w:t xml:space="preserve">Заключение ревизионной комиссии садоводческого некоммерческого товарищества </w:t>
      </w:r>
    </w:p>
    <w:p w:rsidR="00877590" w:rsidRDefault="005625A8">
      <w:pPr>
        <w:spacing w:after="0" w:line="249" w:lineRule="auto"/>
        <w:ind w:left="3932" w:right="3693"/>
        <w:jc w:val="center"/>
      </w:pPr>
      <w:r>
        <w:t xml:space="preserve">"ВЕРХНЯЯ ПОЛАЗНА" за 2019, 2020 гг. </w:t>
      </w:r>
    </w:p>
    <w:p w:rsidR="00877590" w:rsidRDefault="005625A8">
      <w:pPr>
        <w:spacing w:after="0" w:line="259" w:lineRule="auto"/>
        <w:ind w:left="716" w:right="0" w:firstLine="0"/>
        <w:jc w:val="left"/>
      </w:pPr>
      <w:r>
        <w:t xml:space="preserve"> </w:t>
      </w:r>
    </w:p>
    <w:p w:rsidR="00877590" w:rsidRDefault="005625A8">
      <w:pPr>
        <w:tabs>
          <w:tab w:val="right" w:pos="10389"/>
        </w:tabs>
        <w:ind w:left="0" w:right="0" w:firstLine="0"/>
        <w:jc w:val="left"/>
      </w:pPr>
      <w:r>
        <w:t xml:space="preserve">г. Пермь </w:t>
      </w:r>
      <w:r>
        <w:tab/>
        <w:t>1 декабря 2021 г.</w:t>
      </w:r>
    </w:p>
    <w:p w:rsidR="00877590" w:rsidRDefault="005625A8">
      <w:pPr>
        <w:ind w:left="176" w:right="0" w:firstLine="540"/>
      </w:pPr>
      <w:r>
        <w:t xml:space="preserve">Ревизионная комиссия садоводческого некоммерческого товарищества (СНТ) "ВЕРХНЯЯ ПОЛАЗНА" в составе: </w:t>
      </w:r>
    </w:p>
    <w:p w:rsidR="00877590" w:rsidRDefault="005625A8">
      <w:pPr>
        <w:ind w:left="176" w:right="0" w:firstLine="540"/>
      </w:pPr>
      <w:r>
        <w:t xml:space="preserve">председательствующего – Садовской Т.А., члена комиссии - ______________, осуществила проверку финансово-хозяйственной деятельности СНТ "Верхняя Полазна" за период с 01.04.2019 по 31.12.2020. </w:t>
      </w:r>
    </w:p>
    <w:p w:rsidR="00877590" w:rsidRDefault="005625A8">
      <w:pPr>
        <w:ind w:left="711" w:right="0"/>
      </w:pPr>
      <w:r>
        <w:t xml:space="preserve">Режим налогообложения СНТ "Верхняя Полазна" - УСН. </w:t>
      </w:r>
    </w:p>
    <w:p w:rsidR="00877590" w:rsidRDefault="005625A8">
      <w:pPr>
        <w:ind w:left="711" w:right="0"/>
      </w:pPr>
      <w:r>
        <w:t xml:space="preserve">Ревизионной </w:t>
      </w:r>
      <w:r>
        <w:t xml:space="preserve">комиссией была проведена проверка: </w:t>
      </w:r>
    </w:p>
    <w:p w:rsidR="00877590" w:rsidRDefault="005625A8">
      <w:pPr>
        <w:numPr>
          <w:ilvl w:val="0"/>
          <w:numId w:val="1"/>
        </w:numPr>
        <w:ind w:right="0" w:hanging="140"/>
      </w:pPr>
      <w:r>
        <w:t xml:space="preserve">бухгалтерской отчетности; </w:t>
      </w:r>
    </w:p>
    <w:p w:rsidR="00877590" w:rsidRDefault="005625A8">
      <w:pPr>
        <w:numPr>
          <w:ilvl w:val="0"/>
          <w:numId w:val="1"/>
        </w:numPr>
        <w:ind w:right="0" w:hanging="140"/>
      </w:pPr>
      <w:r>
        <w:t xml:space="preserve">договоров; </w:t>
      </w:r>
    </w:p>
    <w:p w:rsidR="00877590" w:rsidRDefault="005625A8">
      <w:pPr>
        <w:numPr>
          <w:ilvl w:val="0"/>
          <w:numId w:val="1"/>
        </w:numPr>
        <w:ind w:right="0" w:hanging="140"/>
      </w:pPr>
      <w:r>
        <w:t xml:space="preserve">иных документов, связанных с финансовой частью; </w:t>
      </w:r>
    </w:p>
    <w:p w:rsidR="00877590" w:rsidRDefault="005625A8">
      <w:pPr>
        <w:numPr>
          <w:ilvl w:val="0"/>
          <w:numId w:val="1"/>
        </w:numPr>
        <w:ind w:right="0" w:hanging="140"/>
      </w:pPr>
      <w:r>
        <w:t xml:space="preserve">выполнения руководством СНТ решений, принятых на общем собрании членов СНТ; </w:t>
      </w:r>
    </w:p>
    <w:p w:rsidR="00877590" w:rsidRDefault="005625A8">
      <w:pPr>
        <w:numPr>
          <w:ilvl w:val="0"/>
          <w:numId w:val="1"/>
        </w:numPr>
        <w:ind w:right="0" w:hanging="140"/>
      </w:pPr>
      <w:r>
        <w:t xml:space="preserve">законность заключенных сделок; </w:t>
      </w:r>
    </w:p>
    <w:p w:rsidR="00877590" w:rsidRDefault="005625A8">
      <w:pPr>
        <w:numPr>
          <w:ilvl w:val="0"/>
          <w:numId w:val="1"/>
        </w:numPr>
        <w:ind w:right="0" w:hanging="140"/>
      </w:pPr>
      <w:r>
        <w:t>состояние имущества, от</w:t>
      </w:r>
      <w:r>
        <w:t xml:space="preserve">носящегося к общему пользованию; </w:t>
      </w:r>
    </w:p>
    <w:p w:rsidR="00877590" w:rsidRDefault="005625A8">
      <w:pPr>
        <w:ind w:left="176" w:right="0" w:firstLine="540"/>
      </w:pPr>
      <w:r>
        <w:t xml:space="preserve">При проверке Ревизионной комиссии были предоставлены следующие документы (подлинники): </w:t>
      </w:r>
    </w:p>
    <w:p w:rsidR="00877590" w:rsidRDefault="005625A8">
      <w:pPr>
        <w:numPr>
          <w:ilvl w:val="0"/>
          <w:numId w:val="1"/>
        </w:numPr>
        <w:ind w:right="0" w:hanging="140"/>
      </w:pPr>
      <w:r>
        <w:t xml:space="preserve">банковские выписки; </w:t>
      </w:r>
    </w:p>
    <w:p w:rsidR="00877590" w:rsidRDefault="005625A8">
      <w:pPr>
        <w:numPr>
          <w:ilvl w:val="0"/>
          <w:numId w:val="1"/>
        </w:numPr>
        <w:ind w:right="0" w:hanging="140"/>
      </w:pPr>
      <w:r>
        <w:t xml:space="preserve">хозяйственные договоры, акты выполненных работ и оказанных услуг; </w:t>
      </w:r>
    </w:p>
    <w:p w:rsidR="00877590" w:rsidRDefault="005625A8">
      <w:pPr>
        <w:numPr>
          <w:ilvl w:val="0"/>
          <w:numId w:val="1"/>
        </w:numPr>
        <w:ind w:right="0" w:hanging="140"/>
      </w:pPr>
      <w:r>
        <w:t xml:space="preserve">годовая бухгалтерская отчетность; </w:t>
      </w:r>
    </w:p>
    <w:p w:rsidR="00877590" w:rsidRDefault="005625A8">
      <w:pPr>
        <w:numPr>
          <w:ilvl w:val="0"/>
          <w:numId w:val="1"/>
        </w:numPr>
        <w:ind w:right="0" w:hanging="140"/>
      </w:pPr>
      <w:r>
        <w:t xml:space="preserve">протоколы заседаний Правления; </w:t>
      </w:r>
    </w:p>
    <w:p w:rsidR="00877590" w:rsidRDefault="005625A8">
      <w:pPr>
        <w:numPr>
          <w:ilvl w:val="0"/>
          <w:numId w:val="1"/>
        </w:numPr>
        <w:spacing w:after="11"/>
        <w:ind w:right="0" w:hanging="140"/>
      </w:pPr>
      <w:r>
        <w:t xml:space="preserve">протоколы общих собраний членов СНТ. </w:t>
      </w:r>
    </w:p>
    <w:p w:rsidR="00877590" w:rsidRDefault="005625A8">
      <w:pPr>
        <w:spacing w:after="0" w:line="259" w:lineRule="auto"/>
        <w:ind w:left="716" w:right="0" w:firstLine="0"/>
        <w:jc w:val="left"/>
      </w:pPr>
      <w:r>
        <w:t xml:space="preserve"> </w:t>
      </w:r>
    </w:p>
    <w:p w:rsidR="00877590" w:rsidRDefault="005625A8">
      <w:pPr>
        <w:spacing w:after="0" w:line="249" w:lineRule="auto"/>
        <w:ind w:right="2482"/>
        <w:jc w:val="center"/>
      </w:pPr>
      <w:r>
        <w:t xml:space="preserve">Результаты проверки/анализа деятельности </w:t>
      </w:r>
    </w:p>
    <w:p w:rsidR="00877590" w:rsidRDefault="005625A8">
      <w:pPr>
        <w:spacing w:after="0" w:line="259" w:lineRule="auto"/>
        <w:ind w:left="716" w:right="0" w:firstLine="0"/>
        <w:jc w:val="left"/>
      </w:pPr>
      <w:r>
        <w:t xml:space="preserve"> </w:t>
      </w:r>
    </w:p>
    <w:p w:rsidR="00877590" w:rsidRDefault="005625A8">
      <w:pPr>
        <w:ind w:left="711" w:right="0"/>
      </w:pPr>
      <w:r>
        <w:t xml:space="preserve">Бухгалтерский учет. </w:t>
      </w:r>
    </w:p>
    <w:p w:rsidR="00877590" w:rsidRDefault="005625A8">
      <w:pPr>
        <w:ind w:left="176" w:right="0" w:firstLine="540"/>
      </w:pPr>
      <w:r>
        <w:t>Бухгалтерская и налоговая отчетность сдается в полном объеме в установленные сроки. Выписки с банковского счета за весь</w:t>
      </w:r>
      <w:r>
        <w:t xml:space="preserve"> проверяемый период имеются. Кассовая книга не ведется. Авансовые отчеты подтверждены первичными документами в соответствии с требованиями бухгалтерского учета. Оформление документов, отчетности, ведение бухгалтерского учета </w:t>
      </w:r>
      <w:r>
        <w:lastRenderedPageBreak/>
        <w:t>производится с использованием п</w:t>
      </w:r>
      <w:r>
        <w:t xml:space="preserve">рограммных продуктов и технических средств. Имеются в наличии учредительные документы, свидетельства, хозяйственные договоры, акты выполненных работ и оказанных услуг. Ведется архив протоколов общих собраний, протоколов заседаний Правления. </w:t>
      </w:r>
    </w:p>
    <w:p w:rsidR="00877590" w:rsidRDefault="005625A8">
      <w:pPr>
        <w:spacing w:after="0"/>
        <w:ind w:left="176" w:right="0" w:firstLine="540"/>
      </w:pPr>
      <w:r>
        <w:t>В течение пров</w:t>
      </w:r>
      <w:r>
        <w:t xml:space="preserve">еряемого периода было собрано денежных средств и произведено расходов (по данным бухгалтерского учета):  </w:t>
      </w:r>
    </w:p>
    <w:p w:rsidR="00877590" w:rsidRDefault="005625A8">
      <w:pPr>
        <w:spacing w:after="0" w:line="259" w:lineRule="auto"/>
        <w:ind w:left="716" w:right="0" w:firstLine="0"/>
        <w:jc w:val="left"/>
      </w:pPr>
      <w:r>
        <w:t xml:space="preserve"> </w:t>
      </w:r>
    </w:p>
    <w:tbl>
      <w:tblPr>
        <w:tblStyle w:val="TableGrid"/>
        <w:tblW w:w="9781" w:type="dxa"/>
        <w:tblInd w:w="34" w:type="dxa"/>
        <w:tblCellMar>
          <w:top w:w="14" w:type="dxa"/>
          <w:left w:w="108" w:type="dxa"/>
          <w:bottom w:w="5" w:type="dxa"/>
          <w:right w:w="74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1985"/>
        <w:gridCol w:w="1984"/>
        <w:gridCol w:w="1843"/>
      </w:tblGrid>
      <w:tr w:rsidR="00877590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590" w:rsidRDefault="005625A8">
            <w:pPr>
              <w:spacing w:after="0" w:line="259" w:lineRule="auto"/>
              <w:ind w:left="0" w:right="34" w:firstLine="0"/>
              <w:jc w:val="center"/>
            </w:pPr>
            <w:r>
              <w:t xml:space="preserve">2019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590" w:rsidRDefault="005625A8">
            <w:pPr>
              <w:spacing w:after="0" w:line="259" w:lineRule="auto"/>
              <w:ind w:left="0" w:right="33" w:firstLine="0"/>
              <w:jc w:val="center"/>
            </w:pPr>
            <w:r>
              <w:t xml:space="preserve">зад-ть на </w:t>
            </w:r>
          </w:p>
          <w:p w:rsidR="00877590" w:rsidRDefault="005625A8">
            <w:pPr>
              <w:spacing w:after="0" w:line="259" w:lineRule="auto"/>
              <w:ind w:left="0" w:right="34" w:firstLine="0"/>
              <w:jc w:val="center"/>
            </w:pPr>
            <w:r>
              <w:t xml:space="preserve">01.04.19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35" w:firstLine="0"/>
              <w:jc w:val="center"/>
            </w:pPr>
            <w:r>
              <w:t xml:space="preserve">начислено с </w:t>
            </w:r>
          </w:p>
          <w:p w:rsidR="00877590" w:rsidRDefault="005625A8">
            <w:pPr>
              <w:spacing w:after="0" w:line="259" w:lineRule="auto"/>
              <w:ind w:left="0" w:right="35" w:firstLine="0"/>
              <w:jc w:val="center"/>
            </w:pPr>
            <w:r>
              <w:t xml:space="preserve">01.04.2019 - </w:t>
            </w:r>
          </w:p>
          <w:p w:rsidR="00877590" w:rsidRDefault="005625A8">
            <w:pPr>
              <w:spacing w:after="0" w:line="259" w:lineRule="auto"/>
              <w:ind w:left="0" w:right="34" w:firstLine="0"/>
              <w:jc w:val="center"/>
            </w:pPr>
            <w:r>
              <w:t xml:space="preserve">31.12.2019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590" w:rsidRDefault="005625A8">
            <w:pPr>
              <w:spacing w:after="0" w:line="259" w:lineRule="auto"/>
              <w:ind w:left="0" w:right="0" w:firstLine="0"/>
              <w:jc w:val="center"/>
            </w:pPr>
            <w:r>
              <w:t xml:space="preserve">Оплачено на расчетный счет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590" w:rsidRDefault="005625A8">
            <w:pPr>
              <w:spacing w:after="0" w:line="259" w:lineRule="auto"/>
              <w:ind w:left="0" w:right="0" w:firstLine="0"/>
              <w:jc w:val="center"/>
            </w:pPr>
            <w:r>
              <w:t xml:space="preserve">Задолженность на 01.01.2020 </w:t>
            </w:r>
          </w:p>
        </w:tc>
      </w:tr>
      <w:tr w:rsidR="00877590">
        <w:trPr>
          <w:trHeight w:val="2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25" w:right="0" w:firstLine="0"/>
              <w:jc w:val="left"/>
            </w:pPr>
            <w:r>
              <w:t xml:space="preserve">Газоснабжение: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34" w:firstLine="0"/>
              <w:jc w:val="center"/>
            </w:pPr>
            <w:r>
              <w:t xml:space="preserve">12 800,26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34" w:firstLine="0"/>
              <w:jc w:val="center"/>
            </w:pPr>
            <w:r>
              <w:t xml:space="preserve">37 538,82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33" w:firstLine="0"/>
              <w:jc w:val="center"/>
            </w:pPr>
            <w:r>
              <w:t xml:space="preserve">22 321,62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34" w:firstLine="0"/>
              <w:jc w:val="center"/>
            </w:pPr>
            <w:r>
              <w:t xml:space="preserve">28 017,46   </w:t>
            </w:r>
          </w:p>
        </w:tc>
      </w:tr>
      <w:tr w:rsidR="00877590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362" w:right="305" w:firstLine="0"/>
              <w:jc w:val="center"/>
            </w:pPr>
            <w:r>
              <w:t xml:space="preserve">Членские взносы:  в т.ч.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590" w:rsidRDefault="005625A8">
            <w:pPr>
              <w:spacing w:after="0" w:line="259" w:lineRule="auto"/>
              <w:ind w:left="0" w:right="34" w:firstLine="0"/>
              <w:jc w:val="center"/>
            </w:pPr>
            <w:r>
              <w:t xml:space="preserve">2 284 954,19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590" w:rsidRDefault="005625A8">
            <w:pPr>
              <w:spacing w:after="0" w:line="259" w:lineRule="auto"/>
              <w:ind w:left="0" w:right="34" w:firstLine="0"/>
              <w:jc w:val="center"/>
            </w:pPr>
            <w:r>
              <w:t xml:space="preserve">1 962 209,21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590" w:rsidRDefault="005625A8">
            <w:pPr>
              <w:spacing w:after="0" w:line="259" w:lineRule="auto"/>
              <w:ind w:left="0" w:right="33" w:firstLine="0"/>
              <w:jc w:val="center"/>
            </w:pPr>
            <w:r>
              <w:t xml:space="preserve">2 020 651,84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590" w:rsidRDefault="005625A8">
            <w:pPr>
              <w:spacing w:after="0" w:line="259" w:lineRule="auto"/>
              <w:ind w:left="0" w:right="34" w:firstLine="0"/>
              <w:jc w:val="center"/>
            </w:pPr>
            <w:r>
              <w:t xml:space="preserve">2 226 511,56   </w:t>
            </w:r>
          </w:p>
        </w:tc>
      </w:tr>
      <w:tr w:rsidR="00877590">
        <w:trPr>
          <w:trHeight w:val="2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Пост охраны: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34" w:firstLine="0"/>
              <w:jc w:val="center"/>
            </w:pPr>
            <w:r>
              <w:t xml:space="preserve">75 334,70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34" w:firstLine="0"/>
              <w:jc w:val="center"/>
            </w:pPr>
            <w:r>
              <w:t xml:space="preserve">580 107,17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33" w:firstLine="0"/>
              <w:jc w:val="center"/>
            </w:pPr>
            <w:r>
              <w:t xml:space="preserve">366 243,77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34" w:firstLine="0"/>
              <w:jc w:val="center"/>
            </w:pPr>
            <w:r>
              <w:t xml:space="preserve">289 198,10   </w:t>
            </w:r>
          </w:p>
        </w:tc>
      </w:tr>
      <w:tr w:rsidR="00877590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Содержание системы водоснабжения: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590" w:rsidRDefault="005625A8">
            <w:pPr>
              <w:spacing w:after="0" w:line="259" w:lineRule="auto"/>
              <w:ind w:left="0" w:right="34" w:firstLine="0"/>
              <w:jc w:val="center"/>
            </w:pPr>
            <w:r>
              <w:t xml:space="preserve">58 397,02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590" w:rsidRDefault="005625A8">
            <w:pPr>
              <w:spacing w:after="0" w:line="259" w:lineRule="auto"/>
              <w:ind w:left="0" w:right="34" w:firstLine="0"/>
              <w:jc w:val="center"/>
            </w:pPr>
            <w:r>
              <w:t xml:space="preserve">182 025,58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590" w:rsidRDefault="005625A8">
            <w:pPr>
              <w:spacing w:after="0" w:line="259" w:lineRule="auto"/>
              <w:ind w:left="0" w:right="33" w:firstLine="0"/>
              <w:jc w:val="center"/>
            </w:pPr>
            <w:r>
              <w:t xml:space="preserve">123 575,27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590" w:rsidRDefault="005625A8">
            <w:pPr>
              <w:spacing w:after="0" w:line="259" w:lineRule="auto"/>
              <w:ind w:left="0" w:right="34" w:firstLine="0"/>
              <w:jc w:val="center"/>
            </w:pPr>
            <w:r>
              <w:t xml:space="preserve">116 847,33   </w:t>
            </w:r>
          </w:p>
        </w:tc>
      </w:tr>
      <w:tr w:rsidR="00877590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Содержание общего имущества: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590" w:rsidRDefault="005625A8">
            <w:pPr>
              <w:spacing w:after="0" w:line="259" w:lineRule="auto"/>
              <w:ind w:left="0" w:right="34" w:firstLine="0"/>
              <w:jc w:val="center"/>
            </w:pPr>
            <w:r>
              <w:t xml:space="preserve">2 151 222,47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590" w:rsidRDefault="005625A8">
            <w:pPr>
              <w:spacing w:after="0" w:line="259" w:lineRule="auto"/>
              <w:ind w:left="0" w:right="34" w:firstLine="0"/>
              <w:jc w:val="center"/>
            </w:pPr>
            <w:r>
              <w:t xml:space="preserve">1 200 076,46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590" w:rsidRDefault="005625A8">
            <w:pPr>
              <w:spacing w:after="0" w:line="259" w:lineRule="auto"/>
              <w:ind w:left="0" w:right="33" w:firstLine="0"/>
              <w:jc w:val="center"/>
            </w:pPr>
            <w:r>
              <w:t xml:space="preserve">1 530 832,80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590" w:rsidRDefault="005625A8">
            <w:pPr>
              <w:spacing w:after="0" w:line="259" w:lineRule="auto"/>
              <w:ind w:left="0" w:right="34" w:firstLine="0"/>
              <w:jc w:val="center"/>
            </w:pPr>
            <w:r>
              <w:t xml:space="preserve">1 820 466,13   </w:t>
            </w:r>
          </w:p>
        </w:tc>
      </w:tr>
      <w:tr w:rsidR="00877590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35" w:firstLine="0"/>
              <w:jc w:val="center"/>
            </w:pPr>
            <w:r>
              <w:t xml:space="preserve">Целевые </w:t>
            </w:r>
          </w:p>
          <w:p w:rsidR="00877590" w:rsidRDefault="005625A8">
            <w:pPr>
              <w:spacing w:after="0" w:line="259" w:lineRule="auto"/>
              <w:ind w:left="0" w:right="34" w:firstLine="0"/>
              <w:jc w:val="center"/>
            </w:pPr>
            <w:r>
              <w:t xml:space="preserve">взносы: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590" w:rsidRDefault="005625A8">
            <w:pPr>
              <w:spacing w:after="0" w:line="259" w:lineRule="auto"/>
              <w:ind w:left="26" w:right="0" w:firstLine="0"/>
              <w:jc w:val="center"/>
            </w:pPr>
            <w: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590" w:rsidRDefault="005625A8">
            <w:pPr>
              <w:spacing w:after="0" w:line="259" w:lineRule="auto"/>
              <w:ind w:left="26" w:right="0" w:firstLine="0"/>
              <w:jc w:val="center"/>
            </w:pPr>
            <w: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590" w:rsidRDefault="005625A8">
            <w:pPr>
              <w:spacing w:after="0" w:line="259" w:lineRule="auto"/>
              <w:ind w:left="27" w:right="0" w:firstLine="0"/>
              <w:jc w:val="center"/>
            </w:pPr>
            <w: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590" w:rsidRDefault="005625A8">
            <w:pPr>
              <w:spacing w:after="0" w:line="259" w:lineRule="auto"/>
              <w:ind w:left="26" w:right="0" w:firstLine="0"/>
              <w:jc w:val="center"/>
            </w:pPr>
            <w:r>
              <w:t xml:space="preserve">  </w:t>
            </w:r>
          </w:p>
        </w:tc>
      </w:tr>
    </w:tbl>
    <w:p w:rsidR="00877590" w:rsidRDefault="005625A8">
      <w:pPr>
        <w:spacing w:after="0" w:line="259" w:lineRule="auto"/>
        <w:ind w:left="1026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tbl>
      <w:tblPr>
        <w:tblStyle w:val="TableGrid"/>
        <w:tblW w:w="9781" w:type="dxa"/>
        <w:tblInd w:w="34" w:type="dxa"/>
        <w:tblCellMar>
          <w:top w:w="14" w:type="dxa"/>
          <w:left w:w="108" w:type="dxa"/>
          <w:bottom w:w="5" w:type="dxa"/>
          <w:right w:w="74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1985"/>
        <w:gridCol w:w="1984"/>
        <w:gridCol w:w="1843"/>
      </w:tblGrid>
      <w:tr w:rsidR="00877590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590" w:rsidRDefault="005625A8">
            <w:pPr>
              <w:spacing w:after="0" w:line="259" w:lineRule="auto"/>
              <w:ind w:left="0" w:right="34" w:firstLine="0"/>
              <w:jc w:val="center"/>
            </w:pPr>
            <w:r>
              <w:t xml:space="preserve">2020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590" w:rsidRDefault="005625A8">
            <w:pPr>
              <w:spacing w:after="0" w:line="259" w:lineRule="auto"/>
              <w:ind w:left="0" w:right="0" w:firstLine="0"/>
              <w:jc w:val="center"/>
            </w:pPr>
            <w:r>
              <w:t xml:space="preserve">Задолженность на 01.01.2020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35" w:firstLine="0"/>
              <w:jc w:val="center"/>
            </w:pPr>
            <w:r>
              <w:t xml:space="preserve">начислено с </w:t>
            </w:r>
          </w:p>
          <w:p w:rsidR="00877590" w:rsidRDefault="005625A8">
            <w:pPr>
              <w:spacing w:after="0" w:line="259" w:lineRule="auto"/>
              <w:ind w:left="0" w:right="35" w:firstLine="0"/>
              <w:jc w:val="center"/>
            </w:pPr>
            <w:r>
              <w:t xml:space="preserve">01.04.2019 - </w:t>
            </w:r>
          </w:p>
          <w:p w:rsidR="00877590" w:rsidRDefault="005625A8">
            <w:pPr>
              <w:spacing w:after="0" w:line="259" w:lineRule="auto"/>
              <w:ind w:left="0" w:right="34" w:firstLine="0"/>
              <w:jc w:val="center"/>
            </w:pPr>
            <w:r>
              <w:t xml:space="preserve">31.12.2019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590" w:rsidRDefault="005625A8">
            <w:pPr>
              <w:spacing w:after="0" w:line="259" w:lineRule="auto"/>
              <w:ind w:left="0" w:right="0" w:firstLine="0"/>
              <w:jc w:val="center"/>
            </w:pPr>
            <w:r>
              <w:t xml:space="preserve">Оплачено на расчетный счет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590" w:rsidRDefault="005625A8">
            <w:pPr>
              <w:spacing w:after="0" w:line="259" w:lineRule="auto"/>
              <w:ind w:left="0" w:right="0" w:firstLine="0"/>
              <w:jc w:val="center"/>
            </w:pPr>
            <w:r>
              <w:t xml:space="preserve">Задолженность на 01.01.2021 </w:t>
            </w:r>
          </w:p>
        </w:tc>
      </w:tr>
      <w:tr w:rsidR="00877590">
        <w:trPr>
          <w:trHeight w:val="2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25" w:right="0" w:firstLine="0"/>
              <w:jc w:val="left"/>
            </w:pPr>
            <w:r>
              <w:t xml:space="preserve">Газоснабжение: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34" w:firstLine="0"/>
              <w:jc w:val="center"/>
            </w:pPr>
            <w:r>
              <w:t xml:space="preserve">28 017,46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34" w:firstLine="0"/>
              <w:jc w:val="center"/>
            </w:pPr>
            <w:r>
              <w:t xml:space="preserve">53 843,56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33" w:firstLine="0"/>
              <w:jc w:val="center"/>
            </w:pPr>
            <w:r>
              <w:t xml:space="preserve">46 689,14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34" w:firstLine="0"/>
              <w:jc w:val="center"/>
            </w:pPr>
            <w:r>
              <w:t xml:space="preserve">35 171,88   </w:t>
            </w:r>
          </w:p>
        </w:tc>
      </w:tr>
      <w:tr w:rsidR="00877590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362" w:right="365" w:firstLine="0"/>
              <w:jc w:val="center"/>
            </w:pPr>
            <w:r>
              <w:t xml:space="preserve">Членские взносы: в т.ч.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590" w:rsidRDefault="005625A8">
            <w:pPr>
              <w:spacing w:after="0" w:line="259" w:lineRule="auto"/>
              <w:ind w:left="0" w:right="34" w:firstLine="0"/>
              <w:jc w:val="center"/>
            </w:pPr>
            <w:r>
              <w:t xml:space="preserve">2 226 511,56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590" w:rsidRDefault="005625A8">
            <w:pPr>
              <w:spacing w:after="0" w:line="259" w:lineRule="auto"/>
              <w:ind w:left="0" w:right="34" w:firstLine="0"/>
              <w:jc w:val="center"/>
            </w:pPr>
            <w:r>
              <w:t xml:space="preserve">2 547 835,99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590" w:rsidRDefault="005625A8">
            <w:pPr>
              <w:spacing w:after="0" w:line="259" w:lineRule="auto"/>
              <w:ind w:left="0" w:right="33" w:firstLine="0"/>
              <w:jc w:val="center"/>
            </w:pPr>
            <w:r>
              <w:t xml:space="preserve">3 026 199,08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590" w:rsidRDefault="005625A8">
            <w:pPr>
              <w:spacing w:after="0" w:line="259" w:lineRule="auto"/>
              <w:ind w:left="0" w:right="34" w:firstLine="0"/>
              <w:jc w:val="center"/>
            </w:pPr>
            <w:r>
              <w:t xml:space="preserve">1 748 148,47   </w:t>
            </w:r>
          </w:p>
        </w:tc>
      </w:tr>
      <w:tr w:rsidR="00877590">
        <w:trPr>
          <w:trHeight w:val="2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Пост охраны: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34" w:firstLine="0"/>
              <w:jc w:val="center"/>
            </w:pPr>
            <w:r>
              <w:t xml:space="preserve">289 198,10  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34" w:firstLine="0"/>
              <w:jc w:val="center"/>
            </w:pPr>
            <w:r>
              <w:t xml:space="preserve">649 702,21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33" w:firstLine="0"/>
              <w:jc w:val="center"/>
            </w:pPr>
            <w:r>
              <w:t xml:space="preserve">610 849,80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34" w:firstLine="0"/>
              <w:jc w:val="center"/>
            </w:pPr>
            <w:r>
              <w:t xml:space="preserve">328 050,51   </w:t>
            </w:r>
          </w:p>
        </w:tc>
      </w:tr>
      <w:tr w:rsidR="00877590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Содержание системы водоснабжения: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590" w:rsidRDefault="005625A8">
            <w:pPr>
              <w:spacing w:after="0" w:line="259" w:lineRule="auto"/>
              <w:ind w:left="0" w:right="34" w:firstLine="0"/>
              <w:jc w:val="center"/>
            </w:pPr>
            <w:r>
              <w:t xml:space="preserve">116 847,33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590" w:rsidRDefault="005625A8">
            <w:pPr>
              <w:spacing w:after="0" w:line="259" w:lineRule="auto"/>
              <w:ind w:left="0" w:right="34" w:firstLine="0"/>
              <w:jc w:val="center"/>
            </w:pPr>
            <w:r>
              <w:t xml:space="preserve">255 719,32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590" w:rsidRDefault="005625A8">
            <w:pPr>
              <w:spacing w:after="0" w:line="259" w:lineRule="auto"/>
              <w:ind w:left="0" w:right="33" w:firstLine="0"/>
              <w:jc w:val="center"/>
            </w:pPr>
            <w:r>
              <w:t xml:space="preserve">235 157,68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590" w:rsidRDefault="005625A8">
            <w:pPr>
              <w:spacing w:after="0" w:line="259" w:lineRule="auto"/>
              <w:ind w:left="0" w:right="34" w:firstLine="0"/>
              <w:jc w:val="center"/>
            </w:pPr>
            <w:r>
              <w:t xml:space="preserve">137 408,97   </w:t>
            </w:r>
          </w:p>
        </w:tc>
      </w:tr>
      <w:tr w:rsidR="00877590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Содержание общего имущества: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590" w:rsidRDefault="005625A8">
            <w:pPr>
              <w:spacing w:after="0" w:line="259" w:lineRule="auto"/>
              <w:ind w:left="0" w:right="34" w:firstLine="0"/>
              <w:jc w:val="center"/>
            </w:pPr>
            <w:r>
              <w:t xml:space="preserve">1 820 466,13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590" w:rsidRDefault="005625A8">
            <w:pPr>
              <w:spacing w:after="0" w:line="259" w:lineRule="auto"/>
              <w:ind w:left="0" w:right="34" w:firstLine="0"/>
              <w:jc w:val="center"/>
            </w:pPr>
            <w:r>
              <w:t xml:space="preserve">1 822 652,09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590" w:rsidRDefault="005625A8">
            <w:pPr>
              <w:spacing w:after="0" w:line="259" w:lineRule="auto"/>
              <w:ind w:left="0" w:right="33" w:firstLine="0"/>
              <w:jc w:val="center"/>
            </w:pPr>
            <w:r>
              <w:t xml:space="preserve">1 719 128,88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590" w:rsidRDefault="005625A8">
            <w:pPr>
              <w:spacing w:after="0" w:line="259" w:lineRule="auto"/>
              <w:ind w:left="0" w:right="34" w:firstLine="0"/>
              <w:jc w:val="center"/>
            </w:pPr>
            <w:r>
              <w:t xml:space="preserve">1 923 989,34   </w:t>
            </w:r>
          </w:p>
        </w:tc>
      </w:tr>
      <w:tr w:rsidR="00877590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Обработка участков от клещей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590" w:rsidRDefault="005625A8">
            <w:pPr>
              <w:spacing w:after="0" w:line="259" w:lineRule="auto"/>
              <w:ind w:left="26" w:right="0" w:firstLine="0"/>
              <w:jc w:val="center"/>
            </w:pPr>
            <w: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590" w:rsidRDefault="005625A8">
            <w:pPr>
              <w:spacing w:after="0" w:line="259" w:lineRule="auto"/>
              <w:ind w:left="0" w:right="34" w:firstLine="0"/>
              <w:jc w:val="center"/>
            </w:pPr>
            <w:r>
              <w:t xml:space="preserve">42 310,08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590" w:rsidRDefault="005625A8">
            <w:pPr>
              <w:spacing w:after="0" w:line="259" w:lineRule="auto"/>
              <w:ind w:left="0" w:right="33" w:firstLine="0"/>
              <w:jc w:val="center"/>
            </w:pPr>
            <w:r>
              <w:t xml:space="preserve">39 336,03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590" w:rsidRDefault="005625A8">
            <w:pPr>
              <w:spacing w:after="0" w:line="259" w:lineRule="auto"/>
              <w:ind w:left="0" w:right="34" w:firstLine="0"/>
              <w:jc w:val="center"/>
            </w:pPr>
            <w:r>
              <w:t xml:space="preserve">2 974,05   </w:t>
            </w:r>
          </w:p>
        </w:tc>
      </w:tr>
      <w:tr w:rsidR="00877590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Списана задолженность: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590" w:rsidRDefault="005625A8">
            <w:pPr>
              <w:spacing w:after="0" w:line="259" w:lineRule="auto"/>
              <w:ind w:left="26" w:right="0" w:firstLine="0"/>
              <w:jc w:val="center"/>
            </w:pPr>
            <w: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590" w:rsidRDefault="005625A8">
            <w:pPr>
              <w:spacing w:after="0" w:line="259" w:lineRule="auto"/>
              <w:ind w:left="0" w:right="35" w:firstLine="0"/>
              <w:jc w:val="center"/>
            </w:pPr>
            <w:r>
              <w:t xml:space="preserve">-222 547,71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590" w:rsidRDefault="005625A8">
            <w:pPr>
              <w:spacing w:after="0" w:line="259" w:lineRule="auto"/>
              <w:ind w:left="27" w:right="0" w:firstLine="0"/>
              <w:jc w:val="center"/>
            </w:pPr>
            <w: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590" w:rsidRDefault="005625A8">
            <w:pPr>
              <w:spacing w:after="0" w:line="259" w:lineRule="auto"/>
              <w:ind w:left="0" w:right="34" w:firstLine="0"/>
              <w:jc w:val="center"/>
            </w:pPr>
            <w:r>
              <w:t xml:space="preserve">-222 547,71   </w:t>
            </w:r>
          </w:p>
        </w:tc>
      </w:tr>
      <w:tr w:rsidR="00877590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35" w:firstLine="0"/>
              <w:jc w:val="center"/>
            </w:pPr>
            <w:r>
              <w:lastRenderedPageBreak/>
              <w:t xml:space="preserve">Целевые </w:t>
            </w:r>
          </w:p>
          <w:p w:rsidR="00877590" w:rsidRDefault="005625A8">
            <w:pPr>
              <w:spacing w:after="0" w:line="259" w:lineRule="auto"/>
              <w:ind w:left="0" w:right="34" w:firstLine="0"/>
              <w:jc w:val="center"/>
            </w:pPr>
            <w:r>
              <w:t xml:space="preserve">взносы: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590" w:rsidRDefault="005625A8">
            <w:pPr>
              <w:spacing w:after="0" w:line="259" w:lineRule="auto"/>
              <w:ind w:left="26" w:right="0" w:firstLine="0"/>
              <w:jc w:val="center"/>
            </w:pPr>
            <w: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590" w:rsidRDefault="005625A8">
            <w:pPr>
              <w:spacing w:after="0" w:line="259" w:lineRule="auto"/>
              <w:ind w:left="0" w:right="34" w:firstLine="0"/>
              <w:jc w:val="center"/>
            </w:pPr>
            <w:r>
              <w:t xml:space="preserve">366 000,00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590" w:rsidRDefault="005625A8">
            <w:pPr>
              <w:spacing w:after="0" w:line="259" w:lineRule="auto"/>
              <w:ind w:left="0" w:right="33" w:firstLine="0"/>
              <w:jc w:val="center"/>
            </w:pPr>
            <w:r>
              <w:t xml:space="preserve">164 944,05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590" w:rsidRDefault="005625A8">
            <w:pPr>
              <w:spacing w:after="0" w:line="259" w:lineRule="auto"/>
              <w:ind w:left="0" w:right="34" w:firstLine="0"/>
              <w:jc w:val="center"/>
            </w:pPr>
            <w:r>
              <w:t xml:space="preserve">201 055,95   </w:t>
            </w:r>
          </w:p>
        </w:tc>
      </w:tr>
      <w:tr w:rsidR="00877590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0" w:firstLine="0"/>
              <w:jc w:val="center"/>
            </w:pPr>
            <w:r>
              <w:t xml:space="preserve">Подключение к системе водоснабжения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590" w:rsidRDefault="005625A8">
            <w:pPr>
              <w:spacing w:after="0" w:line="259" w:lineRule="auto"/>
              <w:ind w:left="0" w:right="34" w:firstLine="0"/>
              <w:jc w:val="center"/>
            </w:pPr>
            <w:r>
              <w:t xml:space="preserve">0,00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590" w:rsidRDefault="005625A8">
            <w:pPr>
              <w:spacing w:after="0" w:line="259" w:lineRule="auto"/>
              <w:ind w:left="0" w:right="34" w:firstLine="0"/>
              <w:jc w:val="center"/>
            </w:pPr>
            <w:r>
              <w:t xml:space="preserve">440 000,00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590" w:rsidRDefault="005625A8">
            <w:pPr>
              <w:spacing w:after="0" w:line="259" w:lineRule="auto"/>
              <w:ind w:left="0" w:right="33" w:firstLine="0"/>
              <w:jc w:val="center"/>
            </w:pPr>
            <w:r>
              <w:t xml:space="preserve">385 000,00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590" w:rsidRDefault="005625A8">
            <w:pPr>
              <w:spacing w:after="0" w:line="259" w:lineRule="auto"/>
              <w:ind w:left="0" w:right="34" w:firstLine="0"/>
              <w:jc w:val="center"/>
            </w:pPr>
            <w:r>
              <w:t xml:space="preserve">55 000,00   </w:t>
            </w:r>
          </w:p>
        </w:tc>
      </w:tr>
    </w:tbl>
    <w:p w:rsidR="00877590" w:rsidRDefault="005625A8">
      <w:pPr>
        <w:spacing w:after="0" w:line="259" w:lineRule="auto"/>
        <w:ind w:left="716" w:right="0" w:firstLine="0"/>
        <w:jc w:val="left"/>
      </w:pPr>
      <w:r>
        <w:t xml:space="preserve"> </w:t>
      </w:r>
    </w:p>
    <w:p w:rsidR="00877590" w:rsidRDefault="005625A8">
      <w:pPr>
        <w:spacing w:after="0" w:line="259" w:lineRule="auto"/>
        <w:ind w:left="716" w:right="0" w:firstLine="0"/>
        <w:jc w:val="left"/>
      </w:pPr>
      <w:r>
        <w:t xml:space="preserve"> </w:t>
      </w:r>
    </w:p>
    <w:p w:rsidR="00877590" w:rsidRDefault="005625A8">
      <w:pPr>
        <w:spacing w:after="0" w:line="259" w:lineRule="auto"/>
        <w:ind w:left="716" w:right="0" w:firstLine="0"/>
        <w:jc w:val="left"/>
      </w:pPr>
      <w:r>
        <w:t xml:space="preserve"> </w:t>
      </w:r>
    </w:p>
    <w:p w:rsidR="00877590" w:rsidRDefault="005625A8">
      <w:pPr>
        <w:spacing w:after="0" w:line="259" w:lineRule="auto"/>
        <w:ind w:left="716" w:right="0" w:firstLine="0"/>
        <w:jc w:val="left"/>
      </w:pPr>
      <w:r>
        <w:t xml:space="preserve"> </w:t>
      </w:r>
    </w:p>
    <w:p w:rsidR="00877590" w:rsidRDefault="005625A8">
      <w:pPr>
        <w:spacing w:after="0" w:line="259" w:lineRule="auto"/>
        <w:ind w:left="176" w:right="0" w:firstLine="0"/>
        <w:jc w:val="left"/>
      </w:pPr>
      <w:r>
        <w:t xml:space="preserve"> </w:t>
      </w:r>
    </w:p>
    <w:p w:rsidR="00877590" w:rsidRDefault="005625A8">
      <w:pPr>
        <w:tabs>
          <w:tab w:val="center" w:pos="1451"/>
          <w:tab w:val="center" w:pos="3932"/>
          <w:tab w:val="center" w:pos="4962"/>
          <w:tab w:val="center" w:pos="6847"/>
          <w:tab w:val="center" w:pos="9024"/>
        </w:tabs>
        <w:spacing w:after="11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Расходы </w:t>
      </w:r>
      <w:r>
        <w:tab/>
        <w:t xml:space="preserve"> </w:t>
      </w:r>
      <w:r>
        <w:tab/>
        <w:t xml:space="preserve"> </w:t>
      </w:r>
      <w:r>
        <w:tab/>
        <w:t xml:space="preserve">Доходы </w:t>
      </w:r>
      <w:r>
        <w:tab/>
        <w:t xml:space="preserve">2019г. </w:t>
      </w:r>
    </w:p>
    <w:tbl>
      <w:tblPr>
        <w:tblStyle w:val="TableGrid"/>
        <w:tblW w:w="10485" w:type="dxa"/>
        <w:tblInd w:w="-108" w:type="dxa"/>
        <w:tblCellMar>
          <w:top w:w="14" w:type="dxa"/>
          <w:left w:w="108" w:type="dxa"/>
          <w:bottom w:w="5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843"/>
        <w:gridCol w:w="243"/>
        <w:gridCol w:w="3500"/>
        <w:gridCol w:w="1780"/>
      </w:tblGrid>
      <w:tr w:rsidR="00877590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аудит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108" w:firstLine="0"/>
              <w:jc w:val="right"/>
            </w:pPr>
            <w:r>
              <w:t xml:space="preserve">80 000,00  </w:t>
            </w:r>
          </w:p>
        </w:tc>
        <w:tc>
          <w:tcPr>
            <w:tcW w:w="24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7590" w:rsidRDefault="005625A8">
            <w:pPr>
              <w:spacing w:after="261" w:line="259" w:lineRule="auto"/>
              <w:ind w:left="0" w:right="48" w:firstLine="0"/>
              <w:jc w:val="right"/>
            </w:pPr>
            <w:r>
              <w:t xml:space="preserve"> </w:t>
            </w:r>
          </w:p>
          <w:p w:rsidR="00877590" w:rsidRDefault="005625A8">
            <w:pPr>
              <w:spacing w:after="0" w:line="259" w:lineRule="auto"/>
              <w:ind w:left="0" w:right="48" w:firstLine="0"/>
              <w:jc w:val="right"/>
            </w:pPr>
            <w:r>
              <w:t xml:space="preserve"> </w:t>
            </w:r>
          </w:p>
          <w:p w:rsidR="00877590" w:rsidRDefault="005625A8">
            <w:pPr>
              <w:spacing w:after="0" w:line="259" w:lineRule="auto"/>
              <w:ind w:left="0" w:right="48" w:firstLine="0"/>
              <w:jc w:val="right"/>
            </w:pPr>
            <w:r>
              <w:t xml:space="preserve"> </w:t>
            </w:r>
          </w:p>
          <w:p w:rsidR="00877590" w:rsidRDefault="005625A8">
            <w:pPr>
              <w:spacing w:after="0" w:line="259" w:lineRule="auto"/>
              <w:ind w:left="0" w:right="48" w:firstLine="0"/>
              <w:jc w:val="right"/>
            </w:pPr>
            <w:r>
              <w:t xml:space="preserve"> </w:t>
            </w:r>
          </w:p>
          <w:p w:rsidR="00877590" w:rsidRDefault="005625A8">
            <w:pPr>
              <w:spacing w:after="0" w:line="259" w:lineRule="auto"/>
              <w:ind w:left="0" w:right="48" w:firstLine="0"/>
              <w:jc w:val="right"/>
            </w:pPr>
            <w:r>
              <w:t xml:space="preserve"> </w:t>
            </w:r>
          </w:p>
          <w:p w:rsidR="00877590" w:rsidRDefault="005625A8">
            <w:pPr>
              <w:spacing w:after="0" w:line="259" w:lineRule="auto"/>
              <w:ind w:left="0" w:right="48" w:firstLine="0"/>
              <w:jc w:val="right"/>
            </w:pPr>
            <w:r>
              <w:t xml:space="preserve"> </w:t>
            </w:r>
          </w:p>
          <w:p w:rsidR="00877590" w:rsidRDefault="005625A8">
            <w:pPr>
              <w:spacing w:after="0" w:line="259" w:lineRule="auto"/>
              <w:ind w:left="0" w:right="48" w:firstLine="0"/>
              <w:jc w:val="right"/>
            </w:pPr>
            <w:r>
              <w:t xml:space="preserve"> </w:t>
            </w:r>
          </w:p>
          <w:p w:rsidR="00877590" w:rsidRDefault="005625A8">
            <w:pPr>
              <w:spacing w:after="0" w:line="259" w:lineRule="auto"/>
              <w:ind w:left="0" w:right="48" w:firstLine="0"/>
              <w:jc w:val="right"/>
            </w:pPr>
            <w:r>
              <w:t xml:space="preserve"> </w:t>
            </w:r>
          </w:p>
          <w:p w:rsidR="00877590" w:rsidRDefault="005625A8">
            <w:pPr>
              <w:spacing w:after="261" w:line="259" w:lineRule="auto"/>
              <w:ind w:left="0" w:right="48" w:firstLine="0"/>
              <w:jc w:val="right"/>
            </w:pPr>
            <w:r>
              <w:t xml:space="preserve"> </w:t>
            </w:r>
          </w:p>
          <w:p w:rsidR="00877590" w:rsidRDefault="005625A8">
            <w:pPr>
              <w:spacing w:after="0" w:line="259" w:lineRule="auto"/>
              <w:ind w:left="0" w:right="48" w:firstLine="0"/>
              <w:jc w:val="right"/>
            </w:pPr>
            <w:r>
              <w:t xml:space="preserve"> </w:t>
            </w:r>
          </w:p>
          <w:p w:rsidR="00877590" w:rsidRDefault="005625A8">
            <w:pPr>
              <w:spacing w:after="0" w:line="259" w:lineRule="auto"/>
              <w:ind w:left="0" w:right="48" w:firstLine="0"/>
              <w:jc w:val="right"/>
            </w:pPr>
            <w:r>
              <w:t xml:space="preserve"> </w:t>
            </w:r>
          </w:p>
          <w:p w:rsidR="00877590" w:rsidRDefault="005625A8">
            <w:pPr>
              <w:spacing w:after="261" w:line="259" w:lineRule="auto"/>
              <w:ind w:left="0" w:right="48" w:firstLine="0"/>
              <w:jc w:val="right"/>
            </w:pPr>
            <w:r>
              <w:t xml:space="preserve"> </w:t>
            </w:r>
          </w:p>
          <w:p w:rsidR="00877590" w:rsidRDefault="005625A8">
            <w:pPr>
              <w:spacing w:after="0" w:line="259" w:lineRule="auto"/>
              <w:ind w:left="0" w:right="48" w:firstLine="0"/>
              <w:jc w:val="right"/>
            </w:pPr>
            <w:r>
              <w:t xml:space="preserve"> </w:t>
            </w:r>
          </w:p>
          <w:p w:rsidR="00877590" w:rsidRDefault="005625A8">
            <w:pPr>
              <w:spacing w:after="0" w:line="259" w:lineRule="auto"/>
              <w:ind w:left="0" w:right="48" w:firstLine="0"/>
              <w:jc w:val="right"/>
            </w:pPr>
            <w:r>
              <w:t xml:space="preserve"> </w:t>
            </w:r>
          </w:p>
          <w:p w:rsidR="00877590" w:rsidRDefault="005625A8">
            <w:pPr>
              <w:spacing w:after="262" w:line="259" w:lineRule="auto"/>
              <w:ind w:left="0" w:right="48" w:firstLine="0"/>
              <w:jc w:val="right"/>
            </w:pPr>
            <w:r>
              <w:t xml:space="preserve"> </w:t>
            </w:r>
          </w:p>
          <w:p w:rsidR="00877590" w:rsidRDefault="005625A8">
            <w:pPr>
              <w:spacing w:after="0" w:line="259" w:lineRule="auto"/>
              <w:ind w:left="0" w:right="48" w:firstLine="0"/>
              <w:jc w:val="right"/>
            </w:pPr>
            <w:r>
              <w:t xml:space="preserve"> </w:t>
            </w:r>
          </w:p>
          <w:p w:rsidR="00877590" w:rsidRDefault="005625A8">
            <w:pPr>
              <w:spacing w:after="0" w:line="259" w:lineRule="auto"/>
              <w:ind w:left="0" w:right="48" w:firstLine="0"/>
              <w:jc w:val="right"/>
            </w:pPr>
            <w:r>
              <w:t xml:space="preserve"> </w:t>
            </w:r>
          </w:p>
          <w:p w:rsidR="00877590" w:rsidRDefault="005625A8">
            <w:pPr>
              <w:spacing w:after="262" w:line="259" w:lineRule="auto"/>
              <w:ind w:left="0" w:right="48" w:firstLine="0"/>
              <w:jc w:val="right"/>
            </w:pPr>
            <w:r>
              <w:t xml:space="preserve"> </w:t>
            </w:r>
          </w:p>
          <w:p w:rsidR="00877590" w:rsidRDefault="005625A8">
            <w:pPr>
              <w:spacing w:after="0" w:line="259" w:lineRule="auto"/>
              <w:ind w:left="0" w:right="48" w:firstLine="0"/>
              <w:jc w:val="right"/>
            </w:pPr>
            <w:r>
              <w:t xml:space="preserve"> </w:t>
            </w:r>
          </w:p>
          <w:p w:rsidR="00877590" w:rsidRDefault="005625A8">
            <w:pPr>
              <w:spacing w:after="0" w:line="259" w:lineRule="auto"/>
              <w:ind w:left="0" w:right="48" w:firstLine="0"/>
              <w:jc w:val="right"/>
            </w:pPr>
            <w:r>
              <w:t xml:space="preserve"> </w:t>
            </w:r>
          </w:p>
          <w:p w:rsidR="00877590" w:rsidRDefault="005625A8">
            <w:pPr>
              <w:spacing w:after="0" w:line="259" w:lineRule="auto"/>
              <w:ind w:left="0" w:right="48" w:firstLine="0"/>
              <w:jc w:val="right"/>
            </w:pPr>
            <w:r>
              <w:t xml:space="preserve"> </w:t>
            </w:r>
          </w:p>
          <w:p w:rsidR="00877590" w:rsidRDefault="005625A8">
            <w:pPr>
              <w:spacing w:after="0" w:line="259" w:lineRule="auto"/>
              <w:ind w:left="0" w:right="48" w:firstLine="0"/>
              <w:jc w:val="right"/>
            </w:pPr>
            <w:r>
              <w:t xml:space="preserve"> </w:t>
            </w:r>
          </w:p>
          <w:p w:rsidR="00877590" w:rsidRDefault="005625A8">
            <w:pPr>
              <w:spacing w:after="0" w:line="259" w:lineRule="auto"/>
              <w:ind w:left="0" w:right="48" w:firstLine="0"/>
              <w:jc w:val="right"/>
            </w:pPr>
            <w:r>
              <w:t xml:space="preserve"> </w:t>
            </w:r>
          </w:p>
          <w:p w:rsidR="00877590" w:rsidRDefault="005625A8">
            <w:pPr>
              <w:spacing w:after="0" w:line="259" w:lineRule="auto"/>
              <w:ind w:left="0" w:right="48" w:firstLine="0"/>
              <w:jc w:val="right"/>
            </w:pPr>
            <w:r>
              <w:t xml:space="preserve">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% по депозиту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108" w:firstLine="0"/>
              <w:jc w:val="right"/>
            </w:pPr>
            <w:r>
              <w:t xml:space="preserve">4 213,40 </w:t>
            </w:r>
          </w:p>
        </w:tc>
      </w:tr>
      <w:tr w:rsidR="00877590">
        <w:trPr>
          <w:trHeight w:val="56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бухгалтерские, управлеческие расходы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590" w:rsidRDefault="005625A8">
            <w:pPr>
              <w:spacing w:after="0" w:line="259" w:lineRule="auto"/>
              <w:ind w:left="0" w:right="108" w:firstLine="0"/>
              <w:jc w:val="right"/>
            </w:pPr>
            <w:r>
              <w:t xml:space="preserve">285 000,00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7590" w:rsidRDefault="008775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возврат от прошлых собственников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590" w:rsidRDefault="005625A8">
            <w:pPr>
              <w:spacing w:after="0" w:line="259" w:lineRule="auto"/>
              <w:ind w:left="0" w:right="108" w:firstLine="0"/>
              <w:jc w:val="right"/>
            </w:pPr>
            <w:r>
              <w:t xml:space="preserve">14 687,10 </w:t>
            </w:r>
          </w:p>
        </w:tc>
      </w:tr>
      <w:tr w:rsidR="00877590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вода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108" w:firstLine="0"/>
              <w:jc w:val="right"/>
            </w:pPr>
            <w:r>
              <w:t xml:space="preserve">2 970,00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7590" w:rsidRDefault="008775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поступление чл.вз не от членов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108" w:firstLine="0"/>
              <w:jc w:val="right"/>
            </w:pPr>
            <w:r>
              <w:t xml:space="preserve">552 386,58 </w:t>
            </w:r>
          </w:p>
        </w:tc>
      </w:tr>
      <w:tr w:rsidR="00877590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газ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108" w:firstLine="0"/>
              <w:jc w:val="right"/>
            </w:pPr>
            <w:r>
              <w:t xml:space="preserve">53 849,25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7590" w:rsidRDefault="008775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поступление чл.вз  от членов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108" w:firstLine="0"/>
              <w:jc w:val="right"/>
            </w:pPr>
            <w:r>
              <w:t xml:space="preserve">1 490 586,88 </w:t>
            </w:r>
          </w:p>
        </w:tc>
      </w:tr>
      <w:tr w:rsidR="00877590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госпошлина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108" w:firstLine="0"/>
              <w:jc w:val="right"/>
            </w:pPr>
            <w:r>
              <w:t xml:space="preserve">32 102,00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7590" w:rsidRDefault="008775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877590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межевание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108" w:firstLine="0"/>
              <w:jc w:val="right"/>
            </w:pPr>
            <w:r>
              <w:t xml:space="preserve">5 000,00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7590" w:rsidRDefault="008775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877590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мусор (мусорные баки)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108" w:firstLine="0"/>
              <w:jc w:val="right"/>
            </w:pPr>
            <w:r>
              <w:t xml:space="preserve">12 200,00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7590" w:rsidRDefault="008775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877590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налоги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108" w:firstLine="0"/>
              <w:jc w:val="right"/>
            </w:pPr>
            <w:r>
              <w:t xml:space="preserve">4 399,07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7590" w:rsidRDefault="008775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877590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нотариус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108" w:firstLine="0"/>
              <w:jc w:val="right"/>
            </w:pPr>
            <w:r>
              <w:t xml:space="preserve">220 000,00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7590" w:rsidRDefault="008775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877590">
        <w:trPr>
          <w:trHeight w:val="56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обслуживание водоснабжения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590" w:rsidRDefault="005625A8">
            <w:pPr>
              <w:spacing w:after="0" w:line="259" w:lineRule="auto"/>
              <w:ind w:left="0" w:right="108" w:firstLine="0"/>
              <w:jc w:val="right"/>
            </w:pPr>
            <w:r>
              <w:t xml:space="preserve">93 000,00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7590" w:rsidRDefault="008775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877590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обустройство скважины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108" w:firstLine="0"/>
              <w:jc w:val="right"/>
            </w:pPr>
            <w:r>
              <w:t xml:space="preserve">86 825,04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7590" w:rsidRDefault="008775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877590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охрана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108" w:firstLine="0"/>
              <w:jc w:val="right"/>
            </w:pPr>
            <w:r>
              <w:t xml:space="preserve">440 000,00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7590" w:rsidRDefault="008775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877590">
        <w:trPr>
          <w:trHeight w:val="56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покупка, обслуживание 1С, СБИС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590" w:rsidRDefault="005625A8">
            <w:pPr>
              <w:spacing w:after="0" w:line="259" w:lineRule="auto"/>
              <w:ind w:left="0" w:right="108" w:firstLine="0"/>
              <w:jc w:val="right"/>
            </w:pPr>
            <w:r>
              <w:t xml:space="preserve">7 700,00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7590" w:rsidRDefault="008775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877590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расходы прошлого периода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108" w:firstLine="0"/>
              <w:jc w:val="right"/>
            </w:pPr>
            <w:r>
              <w:t xml:space="preserve">91 908,00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7590" w:rsidRDefault="008775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877590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расходы на акваторию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108" w:firstLine="0"/>
              <w:jc w:val="right"/>
            </w:pPr>
            <w:r>
              <w:t xml:space="preserve">12 589,01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590" w:rsidRDefault="008775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877590">
        <w:trPr>
          <w:trHeight w:val="56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ремонт дороги (центральной)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590" w:rsidRDefault="005625A8">
            <w:pPr>
              <w:spacing w:after="0" w:line="259" w:lineRule="auto"/>
              <w:ind w:left="0" w:right="108" w:firstLine="0"/>
              <w:jc w:val="right"/>
            </w:pPr>
            <w:r>
              <w:t xml:space="preserve">426 250,00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7590" w:rsidRDefault="008775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877590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сайт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108" w:firstLine="0"/>
              <w:jc w:val="right"/>
            </w:pPr>
            <w:r>
              <w:t xml:space="preserve">8 055,00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7590" w:rsidRDefault="008775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877590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содержание дорог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108" w:firstLine="0"/>
              <w:jc w:val="right"/>
            </w:pPr>
            <w:r>
              <w:t xml:space="preserve">186 900,00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7590" w:rsidRDefault="008775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877590">
        <w:trPr>
          <w:trHeight w:val="56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содержание снт (замена светильников и др)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590" w:rsidRDefault="005625A8">
            <w:pPr>
              <w:spacing w:after="0" w:line="259" w:lineRule="auto"/>
              <w:ind w:left="0" w:right="108" w:firstLine="0"/>
              <w:jc w:val="right"/>
            </w:pPr>
            <w:r>
              <w:t xml:space="preserve">131 670,00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7590" w:rsidRDefault="008775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877590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управленческие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108" w:firstLine="0"/>
              <w:jc w:val="right"/>
            </w:pPr>
            <w:r>
              <w:t xml:space="preserve">7 500,00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7590" w:rsidRDefault="008775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877590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услуги банка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108" w:firstLine="0"/>
              <w:jc w:val="right"/>
            </w:pPr>
            <w:r>
              <w:t xml:space="preserve">27 385,82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7590" w:rsidRDefault="008775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877590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шлагбаум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108" w:firstLine="0"/>
              <w:jc w:val="right"/>
            </w:pPr>
            <w:r>
              <w:t xml:space="preserve">2 000,00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7590" w:rsidRDefault="008775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877590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э/энергия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108" w:firstLine="0"/>
              <w:jc w:val="right"/>
            </w:pPr>
            <w:r>
              <w:t xml:space="preserve">98 651,69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7590" w:rsidRDefault="008775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877590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108" w:firstLine="0"/>
              <w:jc w:val="right"/>
            </w:pPr>
            <w:r>
              <w:t xml:space="preserve">2 315 954,88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7590" w:rsidRDefault="008775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108" w:firstLine="0"/>
              <w:jc w:val="right"/>
            </w:pPr>
            <w:r>
              <w:t xml:space="preserve">2 061 873,96 </w:t>
            </w:r>
          </w:p>
        </w:tc>
      </w:tr>
    </w:tbl>
    <w:p w:rsidR="00877590" w:rsidRDefault="005625A8">
      <w:pPr>
        <w:tabs>
          <w:tab w:val="center" w:pos="1451"/>
          <w:tab w:val="center" w:pos="3932"/>
          <w:tab w:val="center" w:pos="4962"/>
          <w:tab w:val="center" w:pos="6847"/>
          <w:tab w:val="center" w:pos="9024"/>
        </w:tabs>
        <w:spacing w:after="11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Расходы </w:t>
      </w:r>
      <w:r>
        <w:tab/>
        <w:t xml:space="preserve"> </w:t>
      </w:r>
      <w:r>
        <w:tab/>
        <w:t xml:space="preserve"> </w:t>
      </w:r>
      <w:r>
        <w:tab/>
        <w:t xml:space="preserve">Доходы </w:t>
      </w:r>
      <w:r>
        <w:tab/>
        <w:t xml:space="preserve">2020г. </w:t>
      </w:r>
    </w:p>
    <w:tbl>
      <w:tblPr>
        <w:tblStyle w:val="TableGrid"/>
        <w:tblW w:w="10485" w:type="dxa"/>
        <w:tblInd w:w="-10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09"/>
        <w:gridCol w:w="7288"/>
      </w:tblGrid>
      <w:tr w:rsidR="00877590">
        <w:trPr>
          <w:trHeight w:val="5680"/>
        </w:trPr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877590" w:rsidRDefault="00877590">
            <w:pPr>
              <w:spacing w:after="0" w:line="259" w:lineRule="auto"/>
              <w:ind w:left="-849" w:right="122" w:firstLine="0"/>
              <w:jc w:val="left"/>
            </w:pPr>
          </w:p>
          <w:tbl>
            <w:tblPr>
              <w:tblStyle w:val="TableGrid"/>
              <w:tblW w:w="4962" w:type="dxa"/>
              <w:tblInd w:w="0" w:type="dxa"/>
              <w:tblCellMar>
                <w:top w:w="14" w:type="dxa"/>
                <w:left w:w="108" w:type="dxa"/>
                <w:bottom w:w="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9"/>
              <w:gridCol w:w="1843"/>
            </w:tblGrid>
            <w:tr w:rsidR="00877590">
              <w:trPr>
                <w:trHeight w:val="286"/>
              </w:trPr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7590" w:rsidRDefault="005625A8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t xml:space="preserve">аренда земельных участков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7590" w:rsidRDefault="005625A8">
                  <w:pPr>
                    <w:spacing w:after="0" w:line="259" w:lineRule="auto"/>
                    <w:ind w:left="0" w:right="108" w:firstLine="0"/>
                    <w:jc w:val="right"/>
                  </w:pPr>
                  <w:r>
                    <w:t xml:space="preserve">60 000,00  </w:t>
                  </w:r>
                </w:p>
              </w:tc>
            </w:tr>
            <w:tr w:rsidR="00877590">
              <w:trPr>
                <w:trHeight w:val="562"/>
              </w:trPr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7590" w:rsidRDefault="005625A8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t xml:space="preserve">бухгалтерские, управлеческие расходы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77590" w:rsidRDefault="005625A8">
                  <w:pPr>
                    <w:spacing w:after="0" w:line="259" w:lineRule="auto"/>
                    <w:ind w:left="0" w:right="108" w:firstLine="0"/>
                    <w:jc w:val="right"/>
                  </w:pPr>
                  <w:r>
                    <w:t xml:space="preserve">575 000,00  </w:t>
                  </w:r>
                </w:p>
              </w:tc>
            </w:tr>
            <w:tr w:rsidR="00877590">
              <w:trPr>
                <w:trHeight w:val="286"/>
              </w:trPr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7590" w:rsidRDefault="005625A8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t xml:space="preserve">вода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7590" w:rsidRDefault="005625A8">
                  <w:pPr>
                    <w:spacing w:after="0" w:line="259" w:lineRule="auto"/>
                    <w:ind w:left="0" w:right="108" w:firstLine="0"/>
                    <w:jc w:val="right"/>
                  </w:pPr>
                  <w:r>
                    <w:t xml:space="preserve">4 080,00  </w:t>
                  </w:r>
                </w:p>
              </w:tc>
            </w:tr>
            <w:tr w:rsidR="00877590">
              <w:trPr>
                <w:trHeight w:val="286"/>
              </w:trPr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7590" w:rsidRDefault="005625A8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t xml:space="preserve">газ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7590" w:rsidRDefault="005625A8">
                  <w:pPr>
                    <w:spacing w:after="0" w:line="259" w:lineRule="auto"/>
                    <w:ind w:left="0" w:right="108" w:firstLine="0"/>
                    <w:jc w:val="right"/>
                  </w:pPr>
                  <w:r>
                    <w:t xml:space="preserve">64 513,61  </w:t>
                  </w:r>
                </w:p>
              </w:tc>
            </w:tr>
            <w:tr w:rsidR="00877590">
              <w:trPr>
                <w:trHeight w:val="286"/>
              </w:trPr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7590" w:rsidRDefault="005625A8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t xml:space="preserve">зона сбора тбо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7590" w:rsidRDefault="005625A8">
                  <w:pPr>
                    <w:spacing w:after="0" w:line="259" w:lineRule="auto"/>
                    <w:ind w:left="0" w:right="108" w:firstLine="0"/>
                    <w:jc w:val="right"/>
                  </w:pPr>
                  <w:r>
                    <w:t xml:space="preserve">121 800,00  </w:t>
                  </w:r>
                </w:p>
              </w:tc>
            </w:tr>
            <w:tr w:rsidR="00877590">
              <w:trPr>
                <w:trHeight w:val="286"/>
              </w:trPr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7590" w:rsidRDefault="005625A8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t xml:space="preserve">предоставление займа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7590" w:rsidRDefault="005625A8">
                  <w:pPr>
                    <w:spacing w:after="0" w:line="259" w:lineRule="auto"/>
                    <w:ind w:left="0" w:right="108" w:firstLine="0"/>
                    <w:jc w:val="right"/>
                  </w:pPr>
                  <w:r>
                    <w:t xml:space="preserve">200 000,00  </w:t>
                  </w:r>
                </w:p>
              </w:tc>
            </w:tr>
            <w:tr w:rsidR="00877590">
              <w:trPr>
                <w:trHeight w:val="286"/>
              </w:trPr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7590" w:rsidRDefault="005625A8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t xml:space="preserve">мусор (мусорные баки)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7590" w:rsidRDefault="005625A8">
                  <w:pPr>
                    <w:spacing w:after="0" w:line="259" w:lineRule="auto"/>
                    <w:ind w:left="0" w:right="108" w:firstLine="0"/>
                    <w:jc w:val="right"/>
                  </w:pPr>
                  <w:r>
                    <w:t xml:space="preserve">42 216,30  </w:t>
                  </w:r>
                </w:p>
              </w:tc>
            </w:tr>
            <w:tr w:rsidR="00877590">
              <w:trPr>
                <w:trHeight w:val="286"/>
              </w:trPr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7590" w:rsidRDefault="005625A8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t xml:space="preserve">налоги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7590" w:rsidRDefault="005625A8">
                  <w:pPr>
                    <w:spacing w:after="0" w:line="259" w:lineRule="auto"/>
                    <w:ind w:left="0" w:right="108" w:firstLine="0"/>
                    <w:jc w:val="right"/>
                  </w:pPr>
                  <w:r>
                    <w:t xml:space="preserve">26 639,00  </w:t>
                  </w:r>
                </w:p>
              </w:tc>
            </w:tr>
            <w:tr w:rsidR="00877590">
              <w:trPr>
                <w:trHeight w:val="286"/>
              </w:trPr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7590" w:rsidRDefault="005625A8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t xml:space="preserve">нотариус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7590" w:rsidRDefault="005625A8">
                  <w:pPr>
                    <w:spacing w:after="0" w:line="259" w:lineRule="auto"/>
                    <w:ind w:left="0" w:right="108" w:firstLine="0"/>
                    <w:jc w:val="right"/>
                  </w:pPr>
                  <w:r>
                    <w:t xml:space="preserve">80 000,00  </w:t>
                  </w:r>
                </w:p>
              </w:tc>
            </w:tr>
            <w:tr w:rsidR="00877590">
              <w:trPr>
                <w:trHeight w:val="562"/>
              </w:trPr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7590" w:rsidRDefault="005625A8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t xml:space="preserve">обработка участков от клещей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77590" w:rsidRDefault="005625A8">
                  <w:pPr>
                    <w:spacing w:after="0" w:line="259" w:lineRule="auto"/>
                    <w:ind w:left="0" w:right="108" w:firstLine="0"/>
                    <w:jc w:val="right"/>
                  </w:pPr>
                  <w:r>
                    <w:t xml:space="preserve">67 950,00  </w:t>
                  </w:r>
                </w:p>
              </w:tc>
            </w:tr>
            <w:tr w:rsidR="00877590">
              <w:trPr>
                <w:trHeight w:val="562"/>
              </w:trPr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7590" w:rsidRDefault="005625A8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t xml:space="preserve">обслуживание водоснабжения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77590" w:rsidRDefault="005625A8">
                  <w:pPr>
                    <w:spacing w:after="0" w:line="259" w:lineRule="auto"/>
                    <w:ind w:left="0" w:right="108" w:firstLine="0"/>
                    <w:jc w:val="right"/>
                  </w:pPr>
                  <w:r>
                    <w:t xml:space="preserve">1 072,36  </w:t>
                  </w:r>
                </w:p>
              </w:tc>
            </w:tr>
            <w:tr w:rsidR="00877590">
              <w:trPr>
                <w:trHeight w:val="286"/>
              </w:trPr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7590" w:rsidRDefault="005625A8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t xml:space="preserve">обустройство скважины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7590" w:rsidRDefault="005625A8">
                  <w:pPr>
                    <w:spacing w:after="0" w:line="259" w:lineRule="auto"/>
                    <w:ind w:left="0" w:right="108" w:firstLine="0"/>
                    <w:jc w:val="right"/>
                  </w:pPr>
                  <w:r>
                    <w:t xml:space="preserve">197 391,16  </w:t>
                  </w:r>
                </w:p>
              </w:tc>
            </w:tr>
            <w:tr w:rsidR="00877590">
              <w:trPr>
                <w:trHeight w:val="286"/>
              </w:trPr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7590" w:rsidRDefault="005625A8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t xml:space="preserve">охрана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7590" w:rsidRDefault="005625A8">
                  <w:pPr>
                    <w:spacing w:after="0" w:line="259" w:lineRule="auto"/>
                    <w:ind w:left="0" w:right="108" w:firstLine="0"/>
                    <w:jc w:val="right"/>
                  </w:pPr>
                  <w:r>
                    <w:t xml:space="preserve">792 540,00  </w:t>
                  </w:r>
                </w:p>
              </w:tc>
            </w:tr>
            <w:tr w:rsidR="00877590">
              <w:trPr>
                <w:trHeight w:val="562"/>
              </w:trPr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7590" w:rsidRDefault="005625A8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t xml:space="preserve">покупка, обслуживание 1С, СБИС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77590" w:rsidRDefault="005625A8">
                  <w:pPr>
                    <w:spacing w:after="0" w:line="259" w:lineRule="auto"/>
                    <w:ind w:left="0" w:right="108" w:firstLine="0"/>
                    <w:jc w:val="right"/>
                  </w:pPr>
                  <w:r>
                    <w:t xml:space="preserve">6 490,00  </w:t>
                  </w:r>
                </w:p>
              </w:tc>
            </w:tr>
            <w:tr w:rsidR="00877590">
              <w:trPr>
                <w:trHeight w:val="286"/>
              </w:trPr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7590" w:rsidRDefault="005625A8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t xml:space="preserve">пляж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7590" w:rsidRDefault="005625A8">
                  <w:pPr>
                    <w:spacing w:after="0" w:line="259" w:lineRule="auto"/>
                    <w:ind w:left="0" w:right="108" w:firstLine="0"/>
                    <w:jc w:val="right"/>
                  </w:pPr>
                  <w:r>
                    <w:t xml:space="preserve">171 146,00  </w:t>
                  </w:r>
                </w:p>
              </w:tc>
            </w:tr>
            <w:tr w:rsidR="00877590">
              <w:trPr>
                <w:trHeight w:val="287"/>
              </w:trPr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7590" w:rsidRDefault="005625A8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t xml:space="preserve">расходы прошлого периода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7590" w:rsidRDefault="005625A8">
                  <w:pPr>
                    <w:spacing w:after="0" w:line="259" w:lineRule="auto"/>
                    <w:ind w:left="0" w:right="108" w:firstLine="0"/>
                    <w:jc w:val="right"/>
                  </w:pPr>
                  <w:r>
                    <w:t xml:space="preserve">18 000,00  </w:t>
                  </w:r>
                </w:p>
              </w:tc>
            </w:tr>
          </w:tbl>
          <w:p w:rsidR="00877590" w:rsidRDefault="008775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</w:tcPr>
          <w:p w:rsidR="00877590" w:rsidRDefault="00877590">
            <w:pPr>
              <w:spacing w:after="0" w:line="259" w:lineRule="auto"/>
              <w:ind w:left="-5933" w:right="11334" w:firstLine="0"/>
              <w:jc w:val="left"/>
            </w:pPr>
          </w:p>
          <w:tbl>
            <w:tblPr>
              <w:tblStyle w:val="TableGrid"/>
              <w:tblW w:w="5280" w:type="dxa"/>
              <w:tblInd w:w="122" w:type="dxa"/>
              <w:tblCellMar>
                <w:top w:w="14" w:type="dxa"/>
                <w:left w:w="108" w:type="dxa"/>
                <w:bottom w:w="5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3500"/>
              <w:gridCol w:w="1780"/>
            </w:tblGrid>
            <w:tr w:rsidR="00877590">
              <w:trPr>
                <w:trHeight w:val="286"/>
              </w:trPr>
              <w:tc>
                <w:tcPr>
                  <w:tcW w:w="3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7590" w:rsidRDefault="005625A8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t xml:space="preserve">% по депозиту </w:t>
                  </w: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7590" w:rsidRDefault="005625A8">
                  <w:pPr>
                    <w:spacing w:after="0" w:line="259" w:lineRule="auto"/>
                    <w:ind w:left="0" w:right="60" w:firstLine="0"/>
                    <w:jc w:val="right"/>
                  </w:pPr>
                  <w:r>
                    <w:t xml:space="preserve">0,00 </w:t>
                  </w:r>
                </w:p>
              </w:tc>
            </w:tr>
            <w:tr w:rsidR="00877590">
              <w:trPr>
                <w:trHeight w:val="562"/>
              </w:trPr>
              <w:tc>
                <w:tcPr>
                  <w:tcW w:w="3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7590" w:rsidRDefault="005625A8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t xml:space="preserve">возврат от прошлых собственников </w:t>
                  </w: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77590" w:rsidRDefault="005625A8">
                  <w:pPr>
                    <w:spacing w:after="0" w:line="259" w:lineRule="auto"/>
                    <w:ind w:left="0" w:right="60" w:firstLine="0"/>
                    <w:jc w:val="right"/>
                  </w:pPr>
                  <w:r>
                    <w:t xml:space="preserve">39 165,60 </w:t>
                  </w:r>
                </w:p>
              </w:tc>
            </w:tr>
            <w:tr w:rsidR="00877590">
              <w:trPr>
                <w:trHeight w:val="286"/>
              </w:trPr>
              <w:tc>
                <w:tcPr>
                  <w:tcW w:w="3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7590" w:rsidRDefault="005625A8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t xml:space="preserve">поступление чл.вз не от членов </w:t>
                  </w: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7590" w:rsidRDefault="005625A8">
                  <w:pPr>
                    <w:spacing w:after="0" w:line="259" w:lineRule="auto"/>
                    <w:ind w:left="0" w:right="60" w:firstLine="0"/>
                    <w:jc w:val="right"/>
                  </w:pPr>
                  <w:r>
                    <w:t xml:space="preserve">426 069,83 </w:t>
                  </w:r>
                </w:p>
              </w:tc>
            </w:tr>
            <w:tr w:rsidR="00877590">
              <w:trPr>
                <w:trHeight w:val="286"/>
              </w:trPr>
              <w:tc>
                <w:tcPr>
                  <w:tcW w:w="3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7590" w:rsidRDefault="005625A8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t xml:space="preserve">поступление чл.вз  от членов </w:t>
                  </w: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7590" w:rsidRDefault="005625A8">
                  <w:pPr>
                    <w:spacing w:after="0" w:line="259" w:lineRule="auto"/>
                    <w:ind w:left="0" w:right="60" w:firstLine="0"/>
                    <w:jc w:val="right"/>
                  </w:pPr>
                  <w:r>
                    <w:t xml:space="preserve">2 811 762,44 </w:t>
                  </w:r>
                </w:p>
              </w:tc>
            </w:tr>
            <w:tr w:rsidR="00877590">
              <w:trPr>
                <w:trHeight w:val="286"/>
              </w:trPr>
              <w:tc>
                <w:tcPr>
                  <w:tcW w:w="3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7590" w:rsidRDefault="005625A8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t xml:space="preserve">подключение к воде </w:t>
                  </w: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7590" w:rsidRDefault="005625A8">
                  <w:pPr>
                    <w:spacing w:after="0" w:line="259" w:lineRule="auto"/>
                    <w:ind w:left="0" w:right="60" w:firstLine="0"/>
                    <w:jc w:val="right"/>
                  </w:pPr>
                  <w:r>
                    <w:t xml:space="preserve">385 000,00 </w:t>
                  </w:r>
                </w:p>
              </w:tc>
            </w:tr>
            <w:tr w:rsidR="00877590">
              <w:trPr>
                <w:trHeight w:val="286"/>
              </w:trPr>
              <w:tc>
                <w:tcPr>
                  <w:tcW w:w="3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7590" w:rsidRDefault="005625A8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t xml:space="preserve">  </w:t>
                  </w: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7590" w:rsidRDefault="005625A8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t xml:space="preserve">  </w:t>
                  </w:r>
                </w:p>
              </w:tc>
            </w:tr>
            <w:tr w:rsidR="00877590">
              <w:trPr>
                <w:trHeight w:val="286"/>
              </w:trPr>
              <w:tc>
                <w:tcPr>
                  <w:tcW w:w="3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7590" w:rsidRDefault="005625A8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t xml:space="preserve">  </w:t>
                  </w: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7590" w:rsidRDefault="005625A8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t xml:space="preserve">  </w:t>
                  </w:r>
                </w:p>
              </w:tc>
            </w:tr>
            <w:tr w:rsidR="00877590">
              <w:trPr>
                <w:trHeight w:val="286"/>
              </w:trPr>
              <w:tc>
                <w:tcPr>
                  <w:tcW w:w="3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7590" w:rsidRDefault="005625A8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t xml:space="preserve">  </w:t>
                  </w: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7590" w:rsidRDefault="005625A8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t xml:space="preserve">  </w:t>
                  </w:r>
                </w:p>
              </w:tc>
            </w:tr>
            <w:tr w:rsidR="00877590">
              <w:trPr>
                <w:trHeight w:val="286"/>
              </w:trPr>
              <w:tc>
                <w:tcPr>
                  <w:tcW w:w="3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7590" w:rsidRDefault="005625A8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t xml:space="preserve">  </w:t>
                  </w: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7590" w:rsidRDefault="005625A8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t xml:space="preserve">  </w:t>
                  </w:r>
                </w:p>
              </w:tc>
            </w:tr>
            <w:tr w:rsidR="00877590">
              <w:trPr>
                <w:trHeight w:val="562"/>
              </w:trPr>
              <w:tc>
                <w:tcPr>
                  <w:tcW w:w="3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77590" w:rsidRDefault="005625A8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t xml:space="preserve">  </w:t>
                  </w: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77590" w:rsidRDefault="005625A8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t xml:space="preserve">  </w:t>
                  </w:r>
                </w:p>
              </w:tc>
            </w:tr>
            <w:tr w:rsidR="00877590">
              <w:trPr>
                <w:trHeight w:val="562"/>
              </w:trPr>
              <w:tc>
                <w:tcPr>
                  <w:tcW w:w="3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77590" w:rsidRDefault="005625A8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t xml:space="preserve">  </w:t>
                  </w: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77590" w:rsidRDefault="005625A8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t xml:space="preserve">  </w:t>
                  </w:r>
                </w:p>
              </w:tc>
            </w:tr>
            <w:tr w:rsidR="00877590">
              <w:trPr>
                <w:trHeight w:val="286"/>
              </w:trPr>
              <w:tc>
                <w:tcPr>
                  <w:tcW w:w="3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7590" w:rsidRDefault="005625A8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t xml:space="preserve">  </w:t>
                  </w: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7590" w:rsidRDefault="005625A8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t xml:space="preserve">  </w:t>
                  </w:r>
                </w:p>
              </w:tc>
            </w:tr>
            <w:tr w:rsidR="00877590">
              <w:trPr>
                <w:trHeight w:val="286"/>
              </w:trPr>
              <w:tc>
                <w:tcPr>
                  <w:tcW w:w="3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7590" w:rsidRDefault="005625A8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t xml:space="preserve">  </w:t>
                  </w: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7590" w:rsidRDefault="005625A8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t xml:space="preserve">  </w:t>
                  </w:r>
                </w:p>
              </w:tc>
            </w:tr>
            <w:tr w:rsidR="00877590">
              <w:trPr>
                <w:trHeight w:val="562"/>
              </w:trPr>
              <w:tc>
                <w:tcPr>
                  <w:tcW w:w="3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77590" w:rsidRDefault="005625A8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t xml:space="preserve">  </w:t>
                  </w: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77590" w:rsidRDefault="005625A8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t xml:space="preserve">  </w:t>
                  </w:r>
                </w:p>
              </w:tc>
            </w:tr>
            <w:tr w:rsidR="00877590">
              <w:trPr>
                <w:trHeight w:val="286"/>
              </w:trPr>
              <w:tc>
                <w:tcPr>
                  <w:tcW w:w="3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7590" w:rsidRDefault="005625A8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t xml:space="preserve">  </w:t>
                  </w: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7590" w:rsidRDefault="005625A8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t xml:space="preserve">  </w:t>
                  </w:r>
                </w:p>
              </w:tc>
            </w:tr>
            <w:tr w:rsidR="00877590">
              <w:trPr>
                <w:trHeight w:val="287"/>
              </w:trPr>
              <w:tc>
                <w:tcPr>
                  <w:tcW w:w="3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7590" w:rsidRDefault="005625A8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t xml:space="preserve">  </w:t>
                  </w: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7590" w:rsidRDefault="005625A8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t xml:space="preserve">  </w:t>
                  </w:r>
                </w:p>
              </w:tc>
            </w:tr>
          </w:tbl>
          <w:p w:rsidR="00877590" w:rsidRDefault="00877590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877590" w:rsidRDefault="005625A8">
      <w:pPr>
        <w:tabs>
          <w:tab w:val="center" w:pos="4266"/>
          <w:tab w:val="center" w:pos="8705"/>
        </w:tabs>
        <w:spacing w:after="11"/>
        <w:ind w:left="0" w:right="0" w:firstLine="0"/>
        <w:jc w:val="left"/>
      </w:pPr>
      <w:r>
        <w:t xml:space="preserve">расходы на акваторию </w:t>
      </w:r>
      <w:r>
        <w:tab/>
        <w:t xml:space="preserve">17 500,00     </w:t>
      </w:r>
      <w:r>
        <w:tab/>
        <w:t xml:space="preserve">  </w:t>
      </w:r>
    </w:p>
    <w:tbl>
      <w:tblPr>
        <w:tblStyle w:val="TableGrid"/>
        <w:tblW w:w="10485" w:type="dxa"/>
        <w:tblInd w:w="-108" w:type="dxa"/>
        <w:tblCellMar>
          <w:top w:w="14" w:type="dxa"/>
          <w:left w:w="108" w:type="dxa"/>
          <w:bottom w:w="5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843"/>
        <w:gridCol w:w="243"/>
        <w:gridCol w:w="3500"/>
        <w:gridCol w:w="1780"/>
      </w:tblGrid>
      <w:tr w:rsidR="00877590">
        <w:trPr>
          <w:trHeight w:val="56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ремонт дороги (центарльной)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590" w:rsidRDefault="005625A8">
            <w:pPr>
              <w:spacing w:after="0" w:line="259" w:lineRule="auto"/>
              <w:ind w:left="0" w:right="108" w:firstLine="0"/>
              <w:jc w:val="right"/>
            </w:pPr>
            <w:r>
              <w:t xml:space="preserve">477 413,00  </w:t>
            </w:r>
          </w:p>
        </w:tc>
        <w:tc>
          <w:tcPr>
            <w:tcW w:w="24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877590" w:rsidRDefault="005625A8">
            <w:pPr>
              <w:spacing w:after="0" w:line="259" w:lineRule="auto"/>
              <w:ind w:left="0" w:right="48" w:firstLine="0"/>
              <w:jc w:val="right"/>
            </w:pPr>
            <w:r>
              <w:t xml:space="preserve"> </w:t>
            </w:r>
          </w:p>
          <w:p w:rsidR="00877590" w:rsidRDefault="005625A8">
            <w:pPr>
              <w:spacing w:after="0" w:line="259" w:lineRule="auto"/>
              <w:ind w:left="0" w:right="48" w:firstLine="0"/>
              <w:jc w:val="right"/>
            </w:pPr>
            <w:r>
              <w:t xml:space="preserve"> </w:t>
            </w:r>
          </w:p>
          <w:p w:rsidR="00877590" w:rsidRDefault="005625A8">
            <w:pPr>
              <w:spacing w:after="261" w:line="259" w:lineRule="auto"/>
              <w:ind w:left="0" w:right="48" w:firstLine="0"/>
              <w:jc w:val="right"/>
            </w:pPr>
            <w:r>
              <w:t xml:space="preserve"> </w:t>
            </w:r>
          </w:p>
          <w:p w:rsidR="00877590" w:rsidRDefault="005625A8">
            <w:pPr>
              <w:spacing w:after="0" w:line="259" w:lineRule="auto"/>
              <w:ind w:left="0" w:right="48" w:firstLine="0"/>
              <w:jc w:val="right"/>
            </w:pPr>
            <w:r>
              <w:t xml:space="preserve"> </w:t>
            </w:r>
          </w:p>
          <w:p w:rsidR="00877590" w:rsidRDefault="005625A8">
            <w:pPr>
              <w:spacing w:after="0" w:line="259" w:lineRule="auto"/>
              <w:ind w:left="0" w:right="48" w:firstLine="0"/>
              <w:jc w:val="right"/>
            </w:pPr>
            <w:r>
              <w:t xml:space="preserve"> </w:t>
            </w:r>
          </w:p>
          <w:p w:rsidR="00877590" w:rsidRDefault="005625A8">
            <w:pPr>
              <w:spacing w:after="0" w:line="259" w:lineRule="auto"/>
              <w:ind w:left="0" w:right="48" w:firstLine="0"/>
              <w:jc w:val="right"/>
            </w:pPr>
            <w:r>
              <w:t xml:space="preserve"> </w:t>
            </w:r>
          </w:p>
          <w:p w:rsidR="00877590" w:rsidRDefault="005625A8">
            <w:pPr>
              <w:spacing w:after="0" w:line="259" w:lineRule="auto"/>
              <w:ind w:left="0" w:right="48" w:firstLine="0"/>
              <w:jc w:val="right"/>
            </w:pPr>
            <w:r>
              <w:t xml:space="preserve"> </w:t>
            </w:r>
          </w:p>
          <w:p w:rsidR="00877590" w:rsidRDefault="005625A8">
            <w:pPr>
              <w:spacing w:after="262" w:line="259" w:lineRule="auto"/>
              <w:ind w:left="0" w:right="48" w:firstLine="0"/>
              <w:jc w:val="right"/>
            </w:pPr>
            <w:r>
              <w:t xml:space="preserve"> </w:t>
            </w:r>
          </w:p>
          <w:p w:rsidR="00877590" w:rsidRDefault="005625A8">
            <w:pPr>
              <w:spacing w:after="0" w:line="259" w:lineRule="auto"/>
              <w:ind w:left="0" w:right="48" w:firstLine="0"/>
              <w:jc w:val="right"/>
            </w:pPr>
            <w:r>
              <w:t xml:space="preserve"> </w:t>
            </w:r>
          </w:p>
          <w:p w:rsidR="00877590" w:rsidRDefault="005625A8">
            <w:pPr>
              <w:spacing w:after="0" w:line="259" w:lineRule="auto"/>
              <w:ind w:left="0" w:right="48" w:firstLine="0"/>
              <w:jc w:val="right"/>
            </w:pPr>
            <w:r>
              <w:t xml:space="preserve">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877590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сайт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108" w:firstLine="0"/>
              <w:jc w:val="right"/>
            </w:pPr>
            <w:r>
              <w:t xml:space="preserve">4 900,00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7590" w:rsidRDefault="008775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877590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содержание дорог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108" w:firstLine="0"/>
              <w:jc w:val="right"/>
            </w:pPr>
            <w:r>
              <w:t xml:space="preserve">267 910,00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7590" w:rsidRDefault="008775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877590">
        <w:trPr>
          <w:trHeight w:val="56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содержание снт (замена светильников и др)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590" w:rsidRDefault="005625A8">
            <w:pPr>
              <w:spacing w:after="0" w:line="259" w:lineRule="auto"/>
              <w:ind w:left="0" w:right="108" w:firstLine="0"/>
              <w:jc w:val="right"/>
            </w:pPr>
            <w:r>
              <w:t xml:space="preserve">110 920,64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7590" w:rsidRDefault="008775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877590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управленческие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108" w:firstLine="0"/>
              <w:jc w:val="right"/>
            </w:pPr>
            <w:r>
              <w:t xml:space="preserve">6 000,00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7590" w:rsidRDefault="008775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877590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услуги банка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108" w:firstLine="0"/>
              <w:jc w:val="right"/>
            </w:pPr>
            <w:r>
              <w:t xml:space="preserve">40 635,50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7590" w:rsidRDefault="008775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877590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шлагбаум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108" w:firstLine="0"/>
              <w:jc w:val="right"/>
            </w:pPr>
            <w:r>
              <w:t xml:space="preserve">8 300,00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7590" w:rsidRDefault="008775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877590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э/энергия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108" w:firstLine="0"/>
              <w:jc w:val="right"/>
            </w:pPr>
            <w:r>
              <w:t xml:space="preserve">181 931,63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7590" w:rsidRDefault="008775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877590">
        <w:trPr>
          <w:trHeight w:val="56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возмещение по договору подкл к воде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590" w:rsidRDefault="005625A8">
            <w:pPr>
              <w:spacing w:after="0" w:line="259" w:lineRule="auto"/>
              <w:ind w:left="0" w:right="108" w:firstLine="0"/>
              <w:jc w:val="right"/>
            </w:pPr>
            <w:r>
              <w:t xml:space="preserve">289 975,00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590" w:rsidRDefault="008775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877590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108" w:firstLine="0"/>
              <w:jc w:val="right"/>
            </w:pPr>
            <w:r>
              <w:t xml:space="preserve">3 834 324,20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7590" w:rsidRDefault="008775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90" w:rsidRDefault="005625A8">
            <w:pPr>
              <w:spacing w:after="0" w:line="259" w:lineRule="auto"/>
              <w:ind w:left="0" w:right="108" w:firstLine="0"/>
              <w:jc w:val="right"/>
            </w:pPr>
            <w:r>
              <w:t xml:space="preserve">3 661 997,87 </w:t>
            </w:r>
          </w:p>
        </w:tc>
      </w:tr>
    </w:tbl>
    <w:p w:rsidR="00877590" w:rsidRDefault="005625A8">
      <w:pPr>
        <w:spacing w:after="0" w:line="259" w:lineRule="auto"/>
        <w:ind w:left="716" w:right="0" w:firstLine="0"/>
        <w:jc w:val="left"/>
      </w:pPr>
      <w:r>
        <w:t xml:space="preserve"> </w:t>
      </w:r>
    </w:p>
    <w:p w:rsidR="00877590" w:rsidRDefault="005625A8">
      <w:pPr>
        <w:spacing w:after="0" w:line="259" w:lineRule="auto"/>
        <w:ind w:left="176" w:right="0" w:firstLine="0"/>
        <w:jc w:val="left"/>
      </w:pPr>
      <w:r>
        <w:t xml:space="preserve"> </w:t>
      </w:r>
    </w:p>
    <w:p w:rsidR="00877590" w:rsidRDefault="005625A8">
      <w:pPr>
        <w:ind w:left="711" w:right="0"/>
      </w:pPr>
      <w:r>
        <w:t xml:space="preserve">Касса. </w:t>
      </w:r>
    </w:p>
    <w:p w:rsidR="00877590" w:rsidRDefault="005625A8">
      <w:pPr>
        <w:ind w:left="711" w:right="0"/>
      </w:pPr>
      <w:r>
        <w:t xml:space="preserve">Кассовые операции отсутствуют. </w:t>
      </w:r>
    </w:p>
    <w:p w:rsidR="00877590" w:rsidRDefault="005625A8">
      <w:pPr>
        <w:ind w:left="711" w:right="0"/>
      </w:pPr>
      <w:r>
        <w:t xml:space="preserve">Проверены: </w:t>
      </w:r>
    </w:p>
    <w:p w:rsidR="00877590" w:rsidRDefault="005625A8">
      <w:pPr>
        <w:numPr>
          <w:ilvl w:val="0"/>
          <w:numId w:val="2"/>
        </w:numPr>
        <w:ind w:right="0" w:firstLine="540"/>
      </w:pPr>
      <w:r>
        <w:t xml:space="preserve">сведения о начальных показаниях ПУ, принятых для расчета на 01.04.2019; </w:t>
      </w:r>
    </w:p>
    <w:p w:rsidR="00877590" w:rsidRDefault="005625A8">
      <w:pPr>
        <w:numPr>
          <w:ilvl w:val="0"/>
          <w:numId w:val="2"/>
        </w:numPr>
        <w:ind w:right="0" w:firstLine="540"/>
      </w:pPr>
      <w:r>
        <w:lastRenderedPageBreak/>
        <w:t xml:space="preserve">сведения линейных контролеров по контрольным счетчикам линий, индивидуальным ПУ, ЭПУ; </w:t>
      </w:r>
    </w:p>
    <w:p w:rsidR="00877590" w:rsidRDefault="005625A8">
      <w:pPr>
        <w:numPr>
          <w:ilvl w:val="0"/>
          <w:numId w:val="2"/>
        </w:numPr>
        <w:ind w:right="0" w:firstLine="540"/>
      </w:pPr>
      <w:r>
        <w:t xml:space="preserve">расчеты по потреблению электроэнергии за  2019, 2020 г. и суммы долгов потребителей электроэнергии; </w:t>
      </w:r>
    </w:p>
    <w:p w:rsidR="00877590" w:rsidRDefault="005625A8">
      <w:pPr>
        <w:numPr>
          <w:ilvl w:val="0"/>
          <w:numId w:val="2"/>
        </w:numPr>
        <w:ind w:right="0" w:firstLine="540"/>
      </w:pPr>
      <w:r>
        <w:t xml:space="preserve">порядок оформления документов при расчетах за потребление электроэнергии. </w:t>
      </w:r>
    </w:p>
    <w:p w:rsidR="00877590" w:rsidRDefault="005625A8">
      <w:pPr>
        <w:ind w:left="711" w:right="0"/>
      </w:pPr>
      <w:r>
        <w:t xml:space="preserve">Учет материальных ценностей. </w:t>
      </w:r>
    </w:p>
    <w:p w:rsidR="00877590" w:rsidRDefault="005625A8">
      <w:pPr>
        <w:spacing w:after="120" w:line="342" w:lineRule="auto"/>
        <w:ind w:left="176" w:right="0" w:firstLine="540"/>
      </w:pPr>
      <w:r>
        <w:t>Учет материальных ценностей ведется в соответствии</w:t>
      </w:r>
      <w:r>
        <w:t xml:space="preserve"> с законодательством и стандартами бухгалтерского и налогового учета Расходы на вывоз мусора. </w:t>
      </w:r>
    </w:p>
    <w:p w:rsidR="00877590" w:rsidRDefault="005625A8">
      <w:pPr>
        <w:spacing w:after="0"/>
        <w:ind w:left="176" w:right="0" w:firstLine="540"/>
      </w:pPr>
      <w:r>
        <w:t xml:space="preserve">Вывоз и обезвреживание отходов с территории СНТ осуществляется на основании договора и оплачивается по безналичному расчету.  </w:t>
      </w:r>
    </w:p>
    <w:p w:rsidR="00877590" w:rsidRDefault="005625A8">
      <w:pPr>
        <w:spacing w:after="0" w:line="259" w:lineRule="auto"/>
        <w:ind w:left="716" w:right="0" w:firstLine="0"/>
        <w:jc w:val="left"/>
      </w:pPr>
      <w:r>
        <w:t xml:space="preserve"> </w:t>
      </w:r>
    </w:p>
    <w:p w:rsidR="00877590" w:rsidRDefault="005625A8">
      <w:pPr>
        <w:spacing w:after="0" w:line="249" w:lineRule="auto"/>
        <w:ind w:right="2482"/>
        <w:jc w:val="center"/>
      </w:pPr>
      <w:r>
        <w:t xml:space="preserve">Выводы Ревизионной комиссии </w:t>
      </w:r>
    </w:p>
    <w:p w:rsidR="00877590" w:rsidRDefault="005625A8">
      <w:pPr>
        <w:spacing w:after="0" w:line="259" w:lineRule="auto"/>
        <w:ind w:left="716" w:right="0" w:firstLine="0"/>
        <w:jc w:val="left"/>
      </w:pPr>
      <w:r>
        <w:t xml:space="preserve"> </w:t>
      </w:r>
    </w:p>
    <w:p w:rsidR="00877590" w:rsidRDefault="005625A8">
      <w:pPr>
        <w:numPr>
          <w:ilvl w:val="0"/>
          <w:numId w:val="3"/>
        </w:numPr>
        <w:ind w:right="0" w:firstLine="540"/>
      </w:pPr>
      <w:r>
        <w:t>В</w:t>
      </w:r>
      <w:r>
        <w:t xml:space="preserve"> ходе проверки организационной и финансово-хозяйственной деятельности Правления СНТ за проверяемый период нарушения не выявлены. </w:t>
      </w:r>
    </w:p>
    <w:p w:rsidR="00877590" w:rsidRDefault="005625A8">
      <w:pPr>
        <w:numPr>
          <w:ilvl w:val="0"/>
          <w:numId w:val="3"/>
        </w:numPr>
        <w:ind w:right="0" w:firstLine="540"/>
      </w:pPr>
      <w:r>
        <w:t xml:space="preserve">Отчетность сдавалась в установленные сроки - в электронном виде по каналам связи. </w:t>
      </w:r>
    </w:p>
    <w:p w:rsidR="00877590" w:rsidRDefault="005625A8">
      <w:pPr>
        <w:numPr>
          <w:ilvl w:val="0"/>
          <w:numId w:val="3"/>
        </w:numPr>
        <w:ind w:right="0" w:firstLine="540"/>
      </w:pPr>
      <w:r>
        <w:t>Статьи приходно-расходных смет за период пр</w:t>
      </w:r>
      <w:r>
        <w:t xml:space="preserve">оверки в целом выполнены без нарушений. </w:t>
      </w:r>
    </w:p>
    <w:p w:rsidR="00877590" w:rsidRDefault="005625A8">
      <w:pPr>
        <w:numPr>
          <w:ilvl w:val="0"/>
          <w:numId w:val="3"/>
        </w:numPr>
        <w:ind w:right="0" w:firstLine="540"/>
      </w:pPr>
      <w:r>
        <w:t xml:space="preserve">Признать общую хозяйственно-финансовую деятельность СНТ за проверяемый период удовлетворительной. </w:t>
      </w:r>
    </w:p>
    <w:p w:rsidR="00877590" w:rsidRDefault="005625A8">
      <w:pPr>
        <w:ind w:left="711" w:right="0"/>
      </w:pPr>
      <w:r>
        <w:t xml:space="preserve">Рекомендации:  </w:t>
      </w:r>
    </w:p>
    <w:p w:rsidR="00877590" w:rsidRDefault="005625A8">
      <w:pPr>
        <w:numPr>
          <w:ilvl w:val="0"/>
          <w:numId w:val="4"/>
        </w:numPr>
        <w:ind w:right="0" w:hanging="360"/>
      </w:pPr>
      <w:r>
        <w:t xml:space="preserve">Откорректировать смету расходов на 2022г., на содержание СНТ в соответствии со статьями учета. </w:t>
      </w:r>
    </w:p>
    <w:p w:rsidR="00877590" w:rsidRDefault="005625A8">
      <w:pPr>
        <w:numPr>
          <w:ilvl w:val="0"/>
          <w:numId w:val="4"/>
        </w:numPr>
        <w:ind w:right="0" w:hanging="360"/>
      </w:pPr>
      <w:r>
        <w:t xml:space="preserve">Разработать методику по взысканию долгов перед СНТ, организовать своевременное взыскание в судебном порядке долгов перед СНТ </w:t>
      </w:r>
    </w:p>
    <w:p w:rsidR="00877590" w:rsidRDefault="005625A8">
      <w:pPr>
        <w:numPr>
          <w:ilvl w:val="0"/>
          <w:numId w:val="4"/>
        </w:numPr>
        <w:ind w:right="0" w:hanging="360"/>
      </w:pPr>
      <w:r>
        <w:t xml:space="preserve">Принять на предстоящем собрании решения по целевым взносам на возведение площадки ТБО </w:t>
      </w:r>
    </w:p>
    <w:p w:rsidR="00877590" w:rsidRDefault="005625A8">
      <w:pPr>
        <w:numPr>
          <w:ilvl w:val="0"/>
          <w:numId w:val="4"/>
        </w:numPr>
        <w:spacing w:after="0"/>
        <w:ind w:right="0" w:hanging="360"/>
      </w:pPr>
      <w:r>
        <w:t>Списать задолженности свыше 3-х лет не возм</w:t>
      </w:r>
      <w:r>
        <w:t xml:space="preserve">ожные к взысканию в 2021г., чтобы исключить искажения данных в бухгалтерском учете. </w:t>
      </w:r>
    </w:p>
    <w:p w:rsidR="00877590" w:rsidRDefault="005625A8">
      <w:pPr>
        <w:spacing w:after="0" w:line="259" w:lineRule="auto"/>
        <w:ind w:left="716" w:right="0" w:firstLine="0"/>
        <w:jc w:val="left"/>
      </w:pPr>
      <w:r>
        <w:t xml:space="preserve"> </w:t>
      </w:r>
    </w:p>
    <w:p w:rsidR="00877590" w:rsidRDefault="005625A8">
      <w:pPr>
        <w:spacing w:after="0"/>
        <w:ind w:left="176" w:right="0" w:firstLine="540"/>
      </w:pPr>
      <w:r>
        <w:t xml:space="preserve">Настоящее Заключение составлено в двух экземплярах, имеющих одинаковую юридическую силу. </w:t>
      </w:r>
    </w:p>
    <w:p w:rsidR="00877590" w:rsidRDefault="005625A8">
      <w:pPr>
        <w:spacing w:after="78" w:line="259" w:lineRule="auto"/>
        <w:ind w:left="716" w:right="0" w:firstLine="0"/>
        <w:jc w:val="left"/>
      </w:pPr>
      <w:r>
        <w:t xml:space="preserve"> </w:t>
      </w:r>
    </w:p>
    <w:p w:rsidR="00877590" w:rsidRDefault="005625A8">
      <w:pPr>
        <w:tabs>
          <w:tab w:val="center" w:pos="2159"/>
          <w:tab w:val="center" w:pos="8373"/>
        </w:tabs>
        <w:spacing w:after="197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Председатель Ревизионной комиссии </w:t>
      </w:r>
      <w:r>
        <w:tab/>
        <w:t xml:space="preserve">Т.А. Садовская. </w:t>
      </w:r>
    </w:p>
    <w:p w:rsidR="00877590" w:rsidRDefault="005625A8">
      <w:pPr>
        <w:spacing w:after="186" w:line="259" w:lineRule="auto"/>
        <w:ind w:left="238" w:right="0" w:firstLine="0"/>
        <w:jc w:val="left"/>
      </w:pPr>
      <w:r>
        <w:t xml:space="preserve"> </w:t>
      </w:r>
      <w:r>
        <w:tab/>
        <w:t xml:space="preserve"> </w:t>
      </w:r>
    </w:p>
    <w:p w:rsidR="00877590" w:rsidRDefault="005625A8">
      <w:pPr>
        <w:tabs>
          <w:tab w:val="center" w:pos="1825"/>
          <w:tab w:val="center" w:pos="9184"/>
        </w:tabs>
        <w:spacing w:after="197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Члены Ревизионной комиссии: </w:t>
      </w:r>
      <w:r>
        <w:tab/>
        <w:t xml:space="preserve"> </w:t>
      </w:r>
    </w:p>
    <w:p w:rsidR="00877590" w:rsidRDefault="005625A8">
      <w:pPr>
        <w:spacing w:after="84" w:line="259" w:lineRule="auto"/>
        <w:ind w:left="238" w:right="0" w:firstLine="0"/>
        <w:jc w:val="left"/>
      </w:pPr>
      <w:r>
        <w:lastRenderedPageBreak/>
        <w:t xml:space="preserve"> </w:t>
      </w:r>
      <w:r>
        <w:tab/>
        <w:t xml:space="preserve"> </w:t>
      </w:r>
    </w:p>
    <w:p w:rsidR="00877590" w:rsidRDefault="005625A8">
      <w:pPr>
        <w:spacing w:after="0" w:line="259" w:lineRule="auto"/>
        <w:ind w:left="716" w:right="0" w:firstLine="0"/>
        <w:jc w:val="left"/>
      </w:pPr>
      <w:r>
        <w:t xml:space="preserve"> </w:t>
      </w:r>
    </w:p>
    <w:p w:rsidR="00877590" w:rsidRDefault="005625A8">
      <w:pPr>
        <w:spacing w:after="0" w:line="259" w:lineRule="auto"/>
        <w:ind w:left="716" w:right="0" w:firstLine="0"/>
        <w:jc w:val="left"/>
      </w:pPr>
      <w:r>
        <w:t xml:space="preserve"> </w:t>
      </w:r>
    </w:p>
    <w:p w:rsidR="00877590" w:rsidRDefault="005625A8">
      <w:pPr>
        <w:spacing w:after="9" w:line="259" w:lineRule="auto"/>
        <w:ind w:left="146" w:right="-2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519672" cy="9525"/>
                <wp:effectExtent l="0" t="0" r="0" b="0"/>
                <wp:docPr id="15310" name="Group 15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9672" cy="9525"/>
                          <a:chOff x="0" y="0"/>
                          <a:chExt cx="6519672" cy="9525"/>
                        </a:xfrm>
                      </wpg:grpSpPr>
                      <wps:wsp>
                        <wps:cNvPr id="21779" name="Shape 21779"/>
                        <wps:cNvSpPr/>
                        <wps:spPr>
                          <a:xfrm>
                            <a:off x="0" y="0"/>
                            <a:ext cx="651967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672" h="9525">
                                <a:moveTo>
                                  <a:pt x="0" y="0"/>
                                </a:moveTo>
                                <a:lnTo>
                                  <a:pt x="6519672" y="0"/>
                                </a:lnTo>
                                <a:lnTo>
                                  <a:pt x="651967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310" style="width:513.36pt;height:0.75pt;mso-position-horizontal-relative:char;mso-position-vertical-relative:line" coordsize="65196,95">
                <v:shape id="Shape 21780" style="position:absolute;width:65196;height:95;left:0;top:0;" coordsize="6519672,9525" path="m0,0l6519672,0l651967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877590" w:rsidRDefault="005625A8">
      <w:pPr>
        <w:spacing w:after="0" w:line="259" w:lineRule="auto"/>
        <w:ind w:left="176" w:right="0" w:firstLine="0"/>
        <w:jc w:val="left"/>
      </w:pPr>
      <w:r>
        <w:t xml:space="preserve"> </w:t>
      </w:r>
    </w:p>
    <w:sectPr w:rsidR="00877590">
      <w:footerReference w:type="even" r:id="rId7"/>
      <w:footerReference w:type="default" r:id="rId8"/>
      <w:footerReference w:type="first" r:id="rId9"/>
      <w:pgSz w:w="11906" w:h="16838"/>
      <w:pgMar w:top="578" w:right="560" w:bottom="1766" w:left="957" w:header="720" w:footer="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5A8" w:rsidRDefault="005625A8">
      <w:pPr>
        <w:spacing w:after="0" w:line="240" w:lineRule="auto"/>
      </w:pPr>
      <w:r>
        <w:separator/>
      </w:r>
    </w:p>
  </w:endnote>
  <w:endnote w:type="continuationSeparator" w:id="0">
    <w:p w:rsidR="005625A8" w:rsidRDefault="00562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590" w:rsidRDefault="005625A8">
    <w:pPr>
      <w:spacing w:after="961" w:line="259" w:lineRule="auto"/>
      <w:ind w:left="175" w:righ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700278</wp:posOffset>
              </wp:positionH>
              <wp:positionV relativeFrom="page">
                <wp:posOffset>9602340</wp:posOffset>
              </wp:positionV>
              <wp:extent cx="6519672" cy="19050"/>
              <wp:effectExtent l="0" t="0" r="0" b="0"/>
              <wp:wrapSquare wrapText="bothSides"/>
              <wp:docPr id="20785" name="Group 207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672" cy="19050"/>
                        <a:chOff x="0" y="0"/>
                        <a:chExt cx="6519672" cy="19050"/>
                      </a:xfrm>
                    </wpg:grpSpPr>
                    <wps:wsp>
                      <wps:cNvPr id="21785" name="Shape 21785"/>
                      <wps:cNvSpPr/>
                      <wps:spPr>
                        <a:xfrm>
                          <a:off x="0" y="0"/>
                          <a:ext cx="6519672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672" h="19050">
                              <a:moveTo>
                                <a:pt x="0" y="0"/>
                              </a:moveTo>
                              <a:lnTo>
                                <a:pt x="6519672" y="0"/>
                              </a:lnTo>
                              <a:lnTo>
                                <a:pt x="6519672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785" style="width:513.36pt;height:1.5pt;position:absolute;mso-position-horizontal-relative:page;mso-position-horizontal:absolute;margin-left:55.14pt;mso-position-vertical-relative:page;margin-top:756.09pt;" coordsize="65196,190">
              <v:shape id="Shape 21786" style="position:absolute;width:65196;height:190;left:0;top:0;" coordsize="6519672,19050" path="m0,0l6519672,0l6519672,19050l0,19050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2"/>
      </w:rPr>
      <w:t xml:space="preserve"> </w:t>
    </w:r>
  </w:p>
  <w:p w:rsidR="00877590" w:rsidRDefault="005625A8">
    <w:pPr>
      <w:tabs>
        <w:tab w:val="center" w:pos="3562"/>
        <w:tab w:val="right" w:pos="10389"/>
      </w:tabs>
      <w:spacing w:after="472" w:line="259" w:lineRule="auto"/>
      <w:ind w:left="0" w:right="0" w:firstLine="0"/>
      <w:jc w:val="left"/>
    </w:pPr>
    <w:r>
      <w:rPr>
        <w:color w:val="F5821F"/>
        <w:sz w:val="28"/>
      </w:rPr>
      <w:t xml:space="preserve"> </w:t>
    </w:r>
    <w:r>
      <w:rPr>
        <w:color w:val="F5821F"/>
        <w:sz w:val="28"/>
      </w:rPr>
      <w:tab/>
    </w:r>
    <w:r>
      <w:rPr>
        <w:sz w:val="20"/>
      </w:rPr>
      <w:t xml:space="preserve"> </w:t>
    </w:r>
    <w:r>
      <w:rPr>
        <w:sz w:val="20"/>
      </w:rPr>
      <w:tab/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из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5</w:t>
    </w:r>
    <w:r>
      <w:rPr>
        <w:sz w:val="20"/>
      </w:rPr>
      <w:fldChar w:fldCharType="end"/>
    </w:r>
    <w:r>
      <w:rPr>
        <w:sz w:val="20"/>
      </w:rPr>
      <w:t xml:space="preserve"> </w:t>
    </w:r>
  </w:p>
  <w:p w:rsidR="00877590" w:rsidRDefault="005625A8">
    <w:pPr>
      <w:spacing w:after="0" w:line="259" w:lineRule="auto"/>
      <w:ind w:left="176" w:right="0" w:firstLine="0"/>
      <w:jc w:val="left"/>
    </w:pPr>
    <w:r>
      <w:rPr>
        <w:sz w:val="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590" w:rsidRDefault="005625A8">
    <w:pPr>
      <w:spacing w:after="961" w:line="259" w:lineRule="auto"/>
      <w:ind w:left="175" w:righ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700278</wp:posOffset>
              </wp:positionH>
              <wp:positionV relativeFrom="page">
                <wp:posOffset>9602340</wp:posOffset>
              </wp:positionV>
              <wp:extent cx="6519672" cy="19050"/>
              <wp:effectExtent l="0" t="0" r="0" b="0"/>
              <wp:wrapSquare wrapText="bothSides"/>
              <wp:docPr id="20763" name="Group 207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672" cy="19050"/>
                        <a:chOff x="0" y="0"/>
                        <a:chExt cx="6519672" cy="19050"/>
                      </a:xfrm>
                    </wpg:grpSpPr>
                    <wps:wsp>
                      <wps:cNvPr id="21783" name="Shape 21783"/>
                      <wps:cNvSpPr/>
                      <wps:spPr>
                        <a:xfrm>
                          <a:off x="0" y="0"/>
                          <a:ext cx="6519672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672" h="19050">
                              <a:moveTo>
                                <a:pt x="0" y="0"/>
                              </a:moveTo>
                              <a:lnTo>
                                <a:pt x="6519672" y="0"/>
                              </a:lnTo>
                              <a:lnTo>
                                <a:pt x="6519672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763" style="width:513.36pt;height:1.5pt;position:absolute;mso-position-horizontal-relative:page;mso-position-horizontal:absolute;margin-left:55.14pt;mso-position-vertical-relative:page;margin-top:756.09pt;" coordsize="65196,190">
              <v:shape id="Shape 21784" style="position:absolute;width:65196;height:190;left:0;top:0;" coordsize="6519672,19050" path="m0,0l6519672,0l6519672,19050l0,19050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2"/>
      </w:rPr>
      <w:t xml:space="preserve"> </w:t>
    </w:r>
  </w:p>
  <w:p w:rsidR="00877590" w:rsidRDefault="005625A8">
    <w:pPr>
      <w:tabs>
        <w:tab w:val="center" w:pos="3562"/>
        <w:tab w:val="right" w:pos="10389"/>
      </w:tabs>
      <w:spacing w:after="472" w:line="259" w:lineRule="auto"/>
      <w:ind w:left="0" w:right="0" w:firstLine="0"/>
      <w:jc w:val="left"/>
    </w:pPr>
    <w:r>
      <w:rPr>
        <w:color w:val="F5821F"/>
        <w:sz w:val="28"/>
      </w:rPr>
      <w:t xml:space="preserve"> </w:t>
    </w:r>
    <w:r>
      <w:rPr>
        <w:color w:val="F5821F"/>
        <w:sz w:val="28"/>
      </w:rPr>
      <w:tab/>
    </w:r>
    <w:r>
      <w:rPr>
        <w:sz w:val="20"/>
      </w:rPr>
      <w:t xml:space="preserve"> </w:t>
    </w:r>
    <w:r>
      <w:rPr>
        <w:sz w:val="20"/>
      </w:rPr>
      <w:tab/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924EE8" w:rsidRPr="00924EE8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из </w:t>
    </w:r>
    <w:r>
      <w:fldChar w:fldCharType="begin"/>
    </w:r>
    <w:r>
      <w:instrText xml:space="preserve"> NUMPAGES   \* MERGEFORMAT </w:instrText>
    </w:r>
    <w:r>
      <w:fldChar w:fldCharType="separate"/>
    </w:r>
    <w:r w:rsidR="00924EE8" w:rsidRPr="00924EE8">
      <w:rPr>
        <w:noProof/>
        <w:sz w:val="20"/>
      </w:rPr>
      <w:t>6</w:t>
    </w:r>
    <w:r>
      <w:rPr>
        <w:sz w:val="20"/>
      </w:rPr>
      <w:fldChar w:fldCharType="end"/>
    </w:r>
    <w:r>
      <w:rPr>
        <w:sz w:val="20"/>
      </w:rPr>
      <w:t xml:space="preserve"> </w:t>
    </w:r>
  </w:p>
  <w:p w:rsidR="00877590" w:rsidRDefault="005625A8">
    <w:pPr>
      <w:spacing w:after="0" w:line="259" w:lineRule="auto"/>
      <w:ind w:left="176" w:right="0" w:firstLine="0"/>
      <w:jc w:val="left"/>
    </w:pPr>
    <w:r>
      <w:rPr>
        <w:sz w:val="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590" w:rsidRDefault="005625A8">
    <w:pPr>
      <w:spacing w:after="961" w:line="259" w:lineRule="auto"/>
      <w:ind w:left="175" w:righ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700278</wp:posOffset>
              </wp:positionH>
              <wp:positionV relativeFrom="page">
                <wp:posOffset>9602340</wp:posOffset>
              </wp:positionV>
              <wp:extent cx="6519672" cy="19050"/>
              <wp:effectExtent l="0" t="0" r="0" b="0"/>
              <wp:wrapSquare wrapText="bothSides"/>
              <wp:docPr id="20741" name="Group 207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672" cy="19050"/>
                        <a:chOff x="0" y="0"/>
                        <a:chExt cx="6519672" cy="19050"/>
                      </a:xfrm>
                    </wpg:grpSpPr>
                    <wps:wsp>
                      <wps:cNvPr id="21781" name="Shape 21781"/>
                      <wps:cNvSpPr/>
                      <wps:spPr>
                        <a:xfrm>
                          <a:off x="0" y="0"/>
                          <a:ext cx="6519672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672" h="19050">
                              <a:moveTo>
                                <a:pt x="0" y="0"/>
                              </a:moveTo>
                              <a:lnTo>
                                <a:pt x="6519672" y="0"/>
                              </a:lnTo>
                              <a:lnTo>
                                <a:pt x="6519672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741" style="width:513.36pt;height:1.5pt;position:absolute;mso-position-horizontal-relative:page;mso-position-horizontal:absolute;margin-left:55.14pt;mso-position-vertical-relative:page;margin-top:756.09pt;" coordsize="65196,190">
              <v:shape id="Shape 21782" style="position:absolute;width:65196;height:190;left:0;top:0;" coordsize="6519672,19050" path="m0,0l6519672,0l6519672,19050l0,19050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2"/>
      </w:rPr>
      <w:t xml:space="preserve"> </w:t>
    </w:r>
  </w:p>
  <w:p w:rsidR="00877590" w:rsidRDefault="005625A8">
    <w:pPr>
      <w:tabs>
        <w:tab w:val="center" w:pos="3562"/>
        <w:tab w:val="right" w:pos="10389"/>
      </w:tabs>
      <w:spacing w:after="472" w:line="259" w:lineRule="auto"/>
      <w:ind w:left="0" w:right="0" w:firstLine="0"/>
      <w:jc w:val="left"/>
    </w:pPr>
    <w:r>
      <w:rPr>
        <w:color w:val="F5821F"/>
        <w:sz w:val="28"/>
      </w:rPr>
      <w:t xml:space="preserve"> </w:t>
    </w:r>
    <w:r>
      <w:rPr>
        <w:color w:val="F5821F"/>
        <w:sz w:val="28"/>
      </w:rPr>
      <w:tab/>
    </w:r>
    <w:r>
      <w:rPr>
        <w:sz w:val="20"/>
      </w:rPr>
      <w:t xml:space="preserve"> </w:t>
    </w:r>
    <w:r>
      <w:rPr>
        <w:sz w:val="20"/>
      </w:rPr>
      <w:tab/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из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5</w:t>
    </w:r>
    <w:r>
      <w:rPr>
        <w:sz w:val="20"/>
      </w:rPr>
      <w:fldChar w:fldCharType="end"/>
    </w:r>
    <w:r>
      <w:rPr>
        <w:sz w:val="20"/>
      </w:rPr>
      <w:t xml:space="preserve"> </w:t>
    </w:r>
  </w:p>
  <w:p w:rsidR="00877590" w:rsidRDefault="005625A8">
    <w:pPr>
      <w:spacing w:after="0" w:line="259" w:lineRule="auto"/>
      <w:ind w:left="176" w:right="0" w:firstLine="0"/>
      <w:jc w:val="left"/>
    </w:pPr>
    <w:r>
      <w:rPr>
        <w:sz w:val="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5A8" w:rsidRDefault="005625A8">
      <w:pPr>
        <w:spacing w:after="0" w:line="240" w:lineRule="auto"/>
      </w:pPr>
      <w:r>
        <w:separator/>
      </w:r>
    </w:p>
  </w:footnote>
  <w:footnote w:type="continuationSeparator" w:id="0">
    <w:p w:rsidR="005625A8" w:rsidRDefault="00562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40CA2"/>
    <w:multiLevelType w:val="hybridMultilevel"/>
    <w:tmpl w:val="8D7C53EE"/>
    <w:lvl w:ilvl="0" w:tplc="68A87CCA">
      <w:start w:val="1"/>
      <w:numFmt w:val="decimal"/>
      <w:lvlText w:val="%1."/>
      <w:lvlJc w:val="left"/>
      <w:pPr>
        <w:ind w:left="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EC424A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FCFF24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92C028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9C7FB4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AA8F6A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A2D7EA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1818EA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7A97B8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704ACA"/>
    <w:multiLevelType w:val="hybridMultilevel"/>
    <w:tmpl w:val="F1920B06"/>
    <w:lvl w:ilvl="0" w:tplc="3244BDFC">
      <w:start w:val="1"/>
      <w:numFmt w:val="bullet"/>
      <w:lvlText w:val="-"/>
      <w:lvlJc w:val="left"/>
      <w:pPr>
        <w:ind w:left="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76F38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9AA7D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0AB260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EA7170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5ACBB0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6AD28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0EDDB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D2CDC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786786"/>
    <w:multiLevelType w:val="hybridMultilevel"/>
    <w:tmpl w:val="BE0ECDD2"/>
    <w:lvl w:ilvl="0" w:tplc="8EBAD75C">
      <w:start w:val="1"/>
      <w:numFmt w:val="bullet"/>
      <w:lvlText w:val="-"/>
      <w:lvlJc w:val="left"/>
      <w:pPr>
        <w:ind w:left="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28B19C">
      <w:start w:val="1"/>
      <w:numFmt w:val="bullet"/>
      <w:lvlText w:val="o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5E523E">
      <w:start w:val="1"/>
      <w:numFmt w:val="bullet"/>
      <w:lvlText w:val="▪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9AC614">
      <w:start w:val="1"/>
      <w:numFmt w:val="bullet"/>
      <w:lvlText w:val="•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221694">
      <w:start w:val="1"/>
      <w:numFmt w:val="bullet"/>
      <w:lvlText w:val="o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D0A64E">
      <w:start w:val="1"/>
      <w:numFmt w:val="bullet"/>
      <w:lvlText w:val="▪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0E24DE">
      <w:start w:val="1"/>
      <w:numFmt w:val="bullet"/>
      <w:lvlText w:val="•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92921A">
      <w:start w:val="1"/>
      <w:numFmt w:val="bullet"/>
      <w:lvlText w:val="o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A275E8">
      <w:start w:val="1"/>
      <w:numFmt w:val="bullet"/>
      <w:lvlText w:val="▪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DB14511"/>
    <w:multiLevelType w:val="hybridMultilevel"/>
    <w:tmpl w:val="DA708A64"/>
    <w:lvl w:ilvl="0" w:tplc="B3EAA656">
      <w:start w:val="1"/>
      <w:numFmt w:val="decimal"/>
      <w:lvlText w:val="%1.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70D78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84B51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16FF1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C6BD3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4484F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FAC3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3AB37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1E91B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590"/>
    <w:rsid w:val="005625A8"/>
    <w:rsid w:val="00877590"/>
    <w:rsid w:val="0092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E84406-DEF3-4CC2-8B71-69EBDAE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29" w:line="248" w:lineRule="auto"/>
      <w:ind w:left="2661" w:right="242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2022-12-13T11:33:00Z</dcterms:created>
  <dcterms:modified xsi:type="dcterms:W3CDTF">2022-12-13T11:33:00Z</dcterms:modified>
</cp:coreProperties>
</file>