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F97" w:rsidRPr="00380EF8" w:rsidRDefault="00775F97">
      <w:pPr>
        <w:pStyle w:val="ConsPlusNormal"/>
        <w:spacing w:before="300"/>
        <w:jc w:val="center"/>
      </w:pPr>
      <w:r w:rsidRPr="00380EF8">
        <w:t>Заключение ревизионной комиссии</w:t>
      </w:r>
    </w:p>
    <w:p w:rsidR="00775F97" w:rsidRPr="00380EF8" w:rsidRDefault="00775F97">
      <w:pPr>
        <w:pStyle w:val="ConsPlusNormal"/>
        <w:jc w:val="center"/>
      </w:pPr>
      <w:r w:rsidRPr="00380EF8">
        <w:t>садоводческого некоммерческого товарищества</w:t>
      </w:r>
    </w:p>
    <w:p w:rsidR="00775F97" w:rsidRPr="00380EF8" w:rsidRDefault="00775F97">
      <w:pPr>
        <w:pStyle w:val="ConsPlusNormal"/>
        <w:jc w:val="center"/>
      </w:pPr>
      <w:r w:rsidRPr="00380EF8">
        <w:t>"</w:t>
      </w:r>
      <w:r w:rsidR="00B60987" w:rsidRPr="00380EF8">
        <w:t>ВЕРХНЯЯ ПОЛАЗНА</w:t>
      </w:r>
      <w:r w:rsidRPr="00380EF8">
        <w:t>"</w:t>
      </w:r>
    </w:p>
    <w:p w:rsidR="00775F97" w:rsidRPr="00380EF8" w:rsidRDefault="00775F97">
      <w:pPr>
        <w:pStyle w:val="ConsPlusNormal"/>
        <w:jc w:val="center"/>
      </w:pPr>
      <w:r w:rsidRPr="00380EF8">
        <w:t xml:space="preserve">за </w:t>
      </w:r>
      <w:r w:rsidR="0002587D" w:rsidRPr="00380EF8">
        <w:t>2019,</w:t>
      </w:r>
      <w:r w:rsidR="00602E5D" w:rsidRPr="00380EF8">
        <w:t xml:space="preserve"> </w:t>
      </w:r>
      <w:r w:rsidRPr="00380EF8">
        <w:t>2020 г</w:t>
      </w:r>
      <w:r w:rsidR="0002587D" w:rsidRPr="00380EF8">
        <w:t>г</w:t>
      </w:r>
      <w:r w:rsidRPr="00380EF8">
        <w:t>.</w:t>
      </w:r>
    </w:p>
    <w:p w:rsidR="00775F97" w:rsidRPr="00380EF8" w:rsidRDefault="00775F9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75F97" w:rsidRPr="00380EF8">
        <w:tc>
          <w:tcPr>
            <w:tcW w:w="5103" w:type="dxa"/>
          </w:tcPr>
          <w:p w:rsidR="00775F97" w:rsidRPr="00380EF8" w:rsidRDefault="00775F97">
            <w:pPr>
              <w:pStyle w:val="ConsPlusNormal"/>
            </w:pPr>
            <w:r w:rsidRPr="00380EF8">
              <w:t>г. </w:t>
            </w:r>
            <w:r w:rsidR="0002587D" w:rsidRPr="00380EF8">
              <w:t>Пермь</w:t>
            </w:r>
          </w:p>
        </w:tc>
        <w:tc>
          <w:tcPr>
            <w:tcW w:w="5103" w:type="dxa"/>
          </w:tcPr>
          <w:p w:rsidR="00775F97" w:rsidRPr="00380EF8" w:rsidRDefault="00775F97">
            <w:pPr>
              <w:pStyle w:val="ConsPlusNormal"/>
              <w:jc w:val="right"/>
            </w:pPr>
            <w:r w:rsidRPr="00380EF8">
              <w:t>1 </w:t>
            </w:r>
            <w:r w:rsidR="0002587D" w:rsidRPr="00380EF8">
              <w:t>декабря</w:t>
            </w:r>
            <w:r w:rsidRPr="00380EF8">
              <w:t> 2021 г.</w:t>
            </w:r>
          </w:p>
        </w:tc>
      </w:tr>
    </w:tbl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Ревизионная комиссия садоводческого некоммерческого товарищества (СНТ) "</w:t>
      </w:r>
      <w:r w:rsidR="0002587D" w:rsidRPr="00380EF8">
        <w:t>ВЕРХНЯЯ ПОЛАЗНА</w:t>
      </w:r>
      <w:r w:rsidRPr="00380EF8">
        <w:t>" в составе: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 xml:space="preserve">председательствующего </w:t>
      </w:r>
      <w:r w:rsidR="0002587D" w:rsidRPr="00380EF8">
        <w:t>–</w:t>
      </w:r>
      <w:r w:rsidRPr="00380EF8">
        <w:t xml:space="preserve"> </w:t>
      </w:r>
      <w:r w:rsidR="0002587D" w:rsidRPr="00380EF8">
        <w:t>Садовской Т.А</w:t>
      </w:r>
      <w:r w:rsidRPr="00380EF8">
        <w:t>., член</w:t>
      </w:r>
      <w:r w:rsidR="0002587D" w:rsidRPr="00380EF8">
        <w:t>а</w:t>
      </w:r>
      <w:r w:rsidRPr="00380EF8">
        <w:t xml:space="preserve"> комиссии - </w:t>
      </w:r>
      <w:r w:rsidR="0002587D" w:rsidRPr="00380EF8">
        <w:t>______________</w:t>
      </w:r>
      <w:r w:rsidRPr="00380EF8">
        <w:t>, осуществила проверку финансово-хозяйственной деятельности СНТ "</w:t>
      </w:r>
      <w:r w:rsidR="0002587D" w:rsidRPr="00380EF8">
        <w:t>Верхняя Полазна</w:t>
      </w:r>
      <w:r w:rsidRPr="00380EF8">
        <w:t>" за период с 01.0</w:t>
      </w:r>
      <w:r w:rsidR="0002587D" w:rsidRPr="00380EF8">
        <w:t>4</w:t>
      </w:r>
      <w:r w:rsidRPr="00380EF8">
        <w:t>.20</w:t>
      </w:r>
      <w:r w:rsidR="0002587D" w:rsidRPr="00380EF8">
        <w:t>19</w:t>
      </w:r>
      <w:r w:rsidRPr="00380EF8">
        <w:t xml:space="preserve"> по 31.12.2020.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Режим налогообложения СНТ "</w:t>
      </w:r>
      <w:r w:rsidR="0002587D" w:rsidRPr="00380EF8">
        <w:t>Верхняя Полазна</w:t>
      </w:r>
      <w:r w:rsidRPr="00380EF8">
        <w:t xml:space="preserve">" - </w:t>
      </w:r>
      <w:r w:rsidR="0002587D" w:rsidRPr="00380EF8">
        <w:t>УСН</w:t>
      </w:r>
      <w:r w:rsidRPr="00380EF8">
        <w:t>.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Ревизионной комиссией была проведена проверка: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бухгалтерской отчетности;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договоров;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иных документов, связанных с финансовой частью;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выполнения руководством СНТ решений, принятых на общем собрании членов СНТ;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законность заключенных сделок;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состояние имущества, относящегося к общему пользованию;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При проверке Ревизионной комиссии были предоставлены следующие документы (подлинники):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банковские выписки;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хозяйственные договоры, акты выполненных работ и оказанных услуг;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годовая бухгалтерская отчетность;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протоколы заседаний Правления;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протоколы общих собраний членов СНТ.</w:t>
      </w:r>
    </w:p>
    <w:p w:rsidR="00775F97" w:rsidRPr="00380EF8" w:rsidRDefault="00775F97">
      <w:pPr>
        <w:pStyle w:val="ConsPlusNormal"/>
        <w:ind w:firstLine="540"/>
        <w:jc w:val="both"/>
      </w:pPr>
    </w:p>
    <w:p w:rsidR="00775F97" w:rsidRPr="00380EF8" w:rsidRDefault="00775F97">
      <w:pPr>
        <w:pStyle w:val="ConsPlusNormal"/>
        <w:jc w:val="center"/>
        <w:outlineLvl w:val="0"/>
      </w:pPr>
      <w:r w:rsidRPr="00380EF8">
        <w:t>Результаты проверки/анализа деятельности</w:t>
      </w:r>
    </w:p>
    <w:p w:rsidR="00775F97" w:rsidRPr="00380EF8" w:rsidRDefault="00775F97">
      <w:pPr>
        <w:pStyle w:val="ConsPlusNormal"/>
        <w:ind w:firstLine="540"/>
        <w:jc w:val="both"/>
      </w:pPr>
    </w:p>
    <w:p w:rsidR="00775F97" w:rsidRPr="00380EF8" w:rsidRDefault="00775F97">
      <w:pPr>
        <w:pStyle w:val="ConsPlusNormal"/>
        <w:ind w:firstLine="540"/>
        <w:jc w:val="both"/>
      </w:pPr>
      <w:r w:rsidRPr="00380EF8">
        <w:t>Бухгалтерский учет.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 xml:space="preserve">Бухгалтерская и налоговая отчетность сдается в полном объеме в установленные сроки. Выписки с банковского счета за весь проверяемый период имеются. Кассовая книга </w:t>
      </w:r>
      <w:r w:rsidR="00B327D2" w:rsidRPr="00380EF8">
        <w:t>не ведется</w:t>
      </w:r>
      <w:r w:rsidRPr="00380EF8">
        <w:t xml:space="preserve">. Авансовые отчеты подтверждены первичными документами в соответствии с требованиями бухгалтерского учета. Оформление документов, отчетности, ведение бухгалтерского учета производится с использованием программных продуктов и технических средств. Имеются в наличии учредительные документы, свидетельства, хозяйственные договоры, акты выполненных </w:t>
      </w:r>
      <w:r w:rsidRPr="00380EF8">
        <w:lastRenderedPageBreak/>
        <w:t>работ и оказанных услуг. Ведется архив протоколов общих собраний, протоколов заседаний Правления.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В течение проверяемого периода было собрано денежных средств</w:t>
      </w:r>
      <w:r w:rsidR="00B60987" w:rsidRPr="00380EF8">
        <w:t xml:space="preserve"> и произведено расходов</w:t>
      </w:r>
      <w:r w:rsidR="00380EF8" w:rsidRPr="00380EF8">
        <w:t xml:space="preserve"> </w:t>
      </w:r>
      <w:r w:rsidRPr="00380EF8">
        <w:t>(по данным бухгалтерского учета):</w:t>
      </w:r>
      <w:r w:rsidR="00B60987" w:rsidRPr="00380EF8">
        <w:t xml:space="preserve"> </w:t>
      </w:r>
    </w:p>
    <w:p w:rsidR="00B90C01" w:rsidRPr="00380EF8" w:rsidRDefault="00B90C01">
      <w:pPr>
        <w:pStyle w:val="ConsPlusNormal"/>
        <w:ind w:firstLine="540"/>
        <w:jc w:val="both"/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843"/>
      </w:tblGrid>
      <w:tr w:rsidR="0075640D" w:rsidRPr="0075640D" w:rsidTr="00B60987">
        <w:trPr>
          <w:trHeight w:val="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зад-</w:t>
            </w:r>
            <w:proofErr w:type="spellStart"/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  <w:proofErr w:type="spellEnd"/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 на 01.04.19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начислено с 01.04.2019 - 31.12.2019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EF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плачено</w:t>
            </w:r>
            <w:r w:rsidRPr="00380EF8">
              <w:rPr>
                <w:rFonts w:ascii="Times New Roman" w:eastAsia="Times New Roman" w:hAnsi="Times New Roman"/>
                <w:sz w:val="24"/>
                <w:szCs w:val="24"/>
              </w:rPr>
              <w:t xml:space="preserve"> на расчетный счет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Задолженность на 01.01.2020</w:t>
            </w:r>
          </w:p>
        </w:tc>
      </w:tr>
      <w:tr w:rsidR="0075640D" w:rsidRPr="0075640D" w:rsidTr="00B60987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Газоснабжение: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12 800,26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37 538,82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22 321,62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28 017,46  </w:t>
            </w:r>
          </w:p>
        </w:tc>
      </w:tr>
      <w:tr w:rsidR="0075640D" w:rsidRPr="0075640D" w:rsidTr="00B60987">
        <w:trPr>
          <w:trHeight w:val="4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380EF8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Членские взносы: </w:t>
            </w:r>
          </w:p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E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т.ч.</w:t>
            </w:r>
            <w:r w:rsidRPr="007564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2 284 954,19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1 962 209,21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2 020 651,84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2 226 511,56  </w:t>
            </w:r>
          </w:p>
        </w:tc>
      </w:tr>
      <w:tr w:rsidR="0075640D" w:rsidRPr="0075640D" w:rsidTr="00B60987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75640D" w:rsidRDefault="0075640D" w:rsidP="00756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Пост охраны: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75 334,70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580 107,17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366 243,77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289 198,10  </w:t>
            </w:r>
          </w:p>
        </w:tc>
      </w:tr>
      <w:tr w:rsidR="0075640D" w:rsidRPr="0075640D" w:rsidTr="00B60987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75640D" w:rsidRDefault="0075640D" w:rsidP="00756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Содержание системы водоснабжения: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58 397,02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182 025,58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123 575,27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116 847,33  </w:t>
            </w:r>
          </w:p>
        </w:tc>
      </w:tr>
      <w:tr w:rsidR="0075640D" w:rsidRPr="0075640D" w:rsidTr="00B60987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75640D" w:rsidRDefault="0075640D" w:rsidP="00756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Содержание общего имущества: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2 151 222,47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1 200 076,46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1 530 832,80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1 820 466,13  </w:t>
            </w:r>
          </w:p>
        </w:tc>
      </w:tr>
      <w:tr w:rsidR="0075640D" w:rsidRPr="0075640D" w:rsidTr="00B60987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Целевые взносы: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5640D" w:rsidRPr="0075640D" w:rsidTr="00B60987">
        <w:trPr>
          <w:trHeight w:val="20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5640D" w:rsidRPr="0075640D" w:rsidTr="00B60987">
        <w:trPr>
          <w:trHeight w:val="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Задолженность на 01.01.2020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начислено с 01.04.2019 - 31.12.2019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EF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плачено</w:t>
            </w:r>
            <w:r w:rsidRPr="00380EF8">
              <w:rPr>
                <w:rFonts w:ascii="Times New Roman" w:eastAsia="Times New Roman" w:hAnsi="Times New Roman"/>
                <w:sz w:val="24"/>
                <w:szCs w:val="24"/>
              </w:rPr>
              <w:t xml:space="preserve"> на расчетный счет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Задолженность на 01.01.202</w:t>
            </w:r>
            <w:r w:rsidR="00FD272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640D" w:rsidRPr="0075640D" w:rsidTr="00B60987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Газоснабжение: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28 017,46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53 843,56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46 689,14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35 171,88  </w:t>
            </w:r>
          </w:p>
        </w:tc>
      </w:tr>
      <w:tr w:rsidR="0075640D" w:rsidRPr="0075640D" w:rsidTr="00B60987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380EF8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Членские взносы:</w:t>
            </w:r>
          </w:p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E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т.ч.</w:t>
            </w:r>
            <w:r w:rsidRPr="007564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2 226 511,56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2 547 835,99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3 026 199,08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1 748 148,47  </w:t>
            </w:r>
          </w:p>
        </w:tc>
      </w:tr>
      <w:tr w:rsidR="0075640D" w:rsidRPr="0075640D" w:rsidTr="00B60987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75640D" w:rsidRDefault="0075640D" w:rsidP="00756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Пост охраны: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289 198,10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649 702,21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610 849,80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328 050,51  </w:t>
            </w:r>
          </w:p>
        </w:tc>
      </w:tr>
      <w:tr w:rsidR="0075640D" w:rsidRPr="0075640D" w:rsidTr="00B60987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75640D" w:rsidRDefault="0075640D" w:rsidP="00756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Содержание системы водоснабжения: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116 847,33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255 719,32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35 157,68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137 408,97  </w:t>
            </w:r>
          </w:p>
        </w:tc>
      </w:tr>
      <w:tr w:rsidR="0075640D" w:rsidRPr="0075640D" w:rsidTr="00B60987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75640D" w:rsidRDefault="0075640D" w:rsidP="00756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Содержание общего имущества: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1 820 466,13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1 822 652,09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1 719 128,88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1 923 989,34  </w:t>
            </w:r>
          </w:p>
        </w:tc>
      </w:tr>
      <w:tr w:rsidR="0075640D" w:rsidRPr="0075640D" w:rsidTr="00B60987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75640D" w:rsidRDefault="0075640D" w:rsidP="00756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Обработка участков от клещей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42 310,08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39 336,03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2 974,05  </w:t>
            </w:r>
          </w:p>
        </w:tc>
      </w:tr>
      <w:tr w:rsidR="0075640D" w:rsidRPr="0075640D" w:rsidTr="00B60987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75640D" w:rsidRDefault="0075640D" w:rsidP="00756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Списана задолженность: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-222 547,71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-222 547,71  </w:t>
            </w:r>
          </w:p>
        </w:tc>
      </w:tr>
      <w:tr w:rsidR="0075640D" w:rsidRPr="0075640D" w:rsidTr="00B60987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Целевые взносы: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366 000,00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164 944,05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201 055,95  </w:t>
            </w:r>
          </w:p>
        </w:tc>
      </w:tr>
      <w:tr w:rsidR="0075640D" w:rsidRPr="0075640D" w:rsidTr="00B60987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Подключение к системе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314F4C" w:rsidP="00314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EF8">
              <w:rPr>
                <w:rFonts w:ascii="Times New Roman" w:eastAsia="Times New Roman" w:hAnsi="Times New Roman"/>
                <w:sz w:val="24"/>
                <w:szCs w:val="24"/>
              </w:rPr>
              <w:t>440 000,00</w:t>
            </w:r>
            <w:r w:rsidR="0075640D"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314F4C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EF8">
              <w:rPr>
                <w:rFonts w:ascii="Times New Roman" w:eastAsia="Times New Roman" w:hAnsi="Times New Roman"/>
                <w:sz w:val="24"/>
                <w:szCs w:val="24"/>
              </w:rPr>
              <w:t>385</w:t>
            </w:r>
            <w:r w:rsidR="0075640D"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40D" w:rsidRPr="0075640D" w:rsidRDefault="0075640D" w:rsidP="00756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40D">
              <w:rPr>
                <w:rFonts w:ascii="Times New Roman" w:eastAsia="Times New Roman" w:hAnsi="Times New Roman"/>
                <w:sz w:val="24"/>
                <w:szCs w:val="24"/>
              </w:rPr>
              <w:t xml:space="preserve">55 000,00  </w:t>
            </w:r>
          </w:p>
        </w:tc>
      </w:tr>
    </w:tbl>
    <w:p w:rsidR="0075640D" w:rsidRPr="00380EF8" w:rsidRDefault="0075640D">
      <w:pPr>
        <w:pStyle w:val="ConsPlusNormal"/>
        <w:ind w:firstLine="540"/>
        <w:jc w:val="both"/>
      </w:pPr>
    </w:p>
    <w:p w:rsidR="00314F4C" w:rsidRPr="00380EF8" w:rsidRDefault="00314F4C">
      <w:pPr>
        <w:pStyle w:val="ConsPlusNormal"/>
        <w:ind w:firstLine="540"/>
        <w:jc w:val="both"/>
      </w:pPr>
    </w:p>
    <w:p w:rsidR="00B60987" w:rsidRPr="00380EF8" w:rsidRDefault="00B60987">
      <w:pPr>
        <w:pStyle w:val="ConsPlusNormal"/>
        <w:ind w:firstLine="540"/>
        <w:jc w:val="both"/>
      </w:pPr>
    </w:p>
    <w:p w:rsidR="00B60987" w:rsidRPr="00380EF8" w:rsidRDefault="00B60987">
      <w:pPr>
        <w:pStyle w:val="ConsPlusNormal"/>
        <w:ind w:firstLine="540"/>
        <w:jc w:val="both"/>
      </w:pPr>
    </w:p>
    <w:p w:rsidR="00B60987" w:rsidRPr="00380EF8" w:rsidRDefault="00B60987" w:rsidP="00B60987">
      <w:pPr>
        <w:pStyle w:val="ConsPlusNormal"/>
        <w:jc w:val="both"/>
      </w:pPr>
    </w:p>
    <w:tbl>
      <w:tblPr>
        <w:tblW w:w="10485" w:type="dxa"/>
        <w:tblInd w:w="-176" w:type="dxa"/>
        <w:tblLook w:val="04A0" w:firstRow="1" w:lastRow="0" w:firstColumn="1" w:lastColumn="0" w:noHBand="0" w:noVBand="1"/>
      </w:tblPr>
      <w:tblGrid>
        <w:gridCol w:w="3119"/>
        <w:gridCol w:w="1843"/>
        <w:gridCol w:w="243"/>
        <w:gridCol w:w="3500"/>
        <w:gridCol w:w="1780"/>
      </w:tblGrid>
      <w:tr w:rsidR="00B60987" w:rsidRPr="00B60987" w:rsidTr="00B60987">
        <w:trPr>
          <w:trHeight w:val="26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2019г.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аудит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80 000,00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% по депозиту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4 213,40  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бухгалтерские, </w:t>
            </w:r>
            <w:proofErr w:type="spellStart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управлеческие</w:t>
            </w:r>
            <w:proofErr w:type="spellEnd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285 000,00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возврат от прошлых собственников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14 687,10  </w:t>
            </w:r>
          </w:p>
        </w:tc>
      </w:tr>
      <w:tr w:rsidR="00B60987" w:rsidRPr="00B60987" w:rsidTr="00B60987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2 970,00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proofErr w:type="spellStart"/>
            <w:proofErr w:type="gramStart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чл.вз</w:t>
            </w:r>
            <w:proofErr w:type="spellEnd"/>
            <w:proofErr w:type="gramEnd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 не от членов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552 386,58  </w:t>
            </w:r>
          </w:p>
        </w:tc>
      </w:tr>
      <w:tr w:rsidR="00B60987" w:rsidRPr="00B60987" w:rsidTr="00B60987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53 849,25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proofErr w:type="spellStart"/>
            <w:proofErr w:type="gramStart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чл.вз</w:t>
            </w:r>
            <w:proofErr w:type="spellEnd"/>
            <w:proofErr w:type="gramEnd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  от членов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1 490 586,88  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32 102,00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межевание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5 000,00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мусор (мусорные баки)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12 200,00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4 399,07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нотариус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220 000,00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обслуживание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93 000,00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обустройство скважины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86 825,04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охрана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440 000,00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покупка, обслуживание 1С, СБИС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7 700,00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расходы прошлого периода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91 908,00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расходы на акваторию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12 589,01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ремонт дороги (центральной)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426 250,00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8 055,00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186 900,00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снт</w:t>
            </w:r>
            <w:proofErr w:type="spellEnd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 (замена светильников и </w:t>
            </w:r>
            <w:proofErr w:type="spellStart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131 670,00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управленческие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7 500,00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27 385,82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шлагбаум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2 000,00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э/энергия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98 651,69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2 315 954,88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2 061 873,96  </w:t>
            </w:r>
          </w:p>
        </w:tc>
      </w:tr>
      <w:tr w:rsidR="00B60987" w:rsidRPr="00B60987" w:rsidTr="00B60987">
        <w:trPr>
          <w:trHeight w:val="26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2020г.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аренда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60 000,00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% по депозиту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бухгалтерские, </w:t>
            </w:r>
            <w:proofErr w:type="spellStart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управлеческие</w:t>
            </w:r>
            <w:proofErr w:type="spellEnd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575 000,00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возврат от прошлых собственников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39 165,60  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4 080,00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proofErr w:type="spellStart"/>
            <w:proofErr w:type="gramStart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чл.вз</w:t>
            </w:r>
            <w:proofErr w:type="spellEnd"/>
            <w:proofErr w:type="gramEnd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 не от членов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426 069,83  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64 513,61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proofErr w:type="spellStart"/>
            <w:proofErr w:type="gramStart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чл.вз</w:t>
            </w:r>
            <w:proofErr w:type="spellEnd"/>
            <w:proofErr w:type="gramEnd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  от членов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2 811 762,44  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зона сбора </w:t>
            </w:r>
            <w:proofErr w:type="spellStart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тбо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121 800,00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подключение к воде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385 000,00  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займа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200 000,00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мусор (мусорные баки)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42 216,30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26 639,00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нотариус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80 000,00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обработка участков от клещей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67 950,00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обслуживание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1 072,36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обустройство скважины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197 391,16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охрана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792 540,00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покупка, обслуживание 1С, СБИС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6 490,00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пляж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171 146,00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расходы прошлого периода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18 000,00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акваторию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17 500,00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ремонт дороги (</w:t>
            </w:r>
            <w:proofErr w:type="spellStart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центарльной</w:t>
            </w:r>
            <w:proofErr w:type="spellEnd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477 413,00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4 900,00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267 910,00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снт</w:t>
            </w:r>
            <w:proofErr w:type="spellEnd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 (замена светильников и </w:t>
            </w:r>
            <w:proofErr w:type="spellStart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110 920,64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управленческие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6 000,00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40 635,50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шлагбаум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8 300,00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э/энергия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181 931,63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возмещение по договору </w:t>
            </w:r>
            <w:proofErr w:type="spellStart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подкл</w:t>
            </w:r>
            <w:proofErr w:type="spellEnd"/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 к воде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289 975,00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60987" w:rsidRPr="00B60987" w:rsidTr="00B60987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3 834 324,20 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987" w:rsidRPr="00B60987" w:rsidRDefault="00B60987" w:rsidP="00B609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987">
              <w:rPr>
                <w:rFonts w:ascii="Times New Roman" w:eastAsia="Times New Roman" w:hAnsi="Times New Roman"/>
                <w:sz w:val="24"/>
                <w:szCs w:val="24"/>
              </w:rPr>
              <w:t xml:space="preserve">3 661 997,87  </w:t>
            </w:r>
          </w:p>
        </w:tc>
      </w:tr>
    </w:tbl>
    <w:p w:rsidR="00314F4C" w:rsidRPr="00380EF8" w:rsidRDefault="00314F4C">
      <w:pPr>
        <w:pStyle w:val="ConsPlusNormal"/>
        <w:ind w:firstLine="540"/>
        <w:jc w:val="both"/>
      </w:pPr>
    </w:p>
    <w:p w:rsidR="00F8705E" w:rsidRPr="00380EF8" w:rsidRDefault="00F8705E" w:rsidP="00B60987">
      <w:pPr>
        <w:pStyle w:val="ConsPlusNormal"/>
        <w:jc w:val="both"/>
      </w:pPr>
    </w:p>
    <w:p w:rsidR="00775F97" w:rsidRPr="00380EF8" w:rsidRDefault="00775F97">
      <w:pPr>
        <w:pStyle w:val="ConsPlusNormal"/>
        <w:ind w:firstLine="540"/>
        <w:jc w:val="both"/>
      </w:pPr>
      <w:r w:rsidRPr="00380EF8">
        <w:t>Касса.</w:t>
      </w:r>
    </w:p>
    <w:p w:rsidR="00775F97" w:rsidRPr="00380EF8" w:rsidRDefault="0075640D">
      <w:pPr>
        <w:pStyle w:val="ConsPlusNormal"/>
        <w:spacing w:before="240"/>
        <w:ind w:firstLine="540"/>
        <w:jc w:val="both"/>
      </w:pPr>
      <w:r w:rsidRPr="00380EF8">
        <w:t>Кассовые операции отсутс</w:t>
      </w:r>
      <w:r w:rsidR="00602E5D" w:rsidRPr="00380EF8">
        <w:t>т</w:t>
      </w:r>
      <w:r w:rsidRPr="00380EF8">
        <w:t>вуют.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Проверены: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сведения о начальных показаниях ПУ, принятых для расчета на 01.0</w:t>
      </w:r>
      <w:r w:rsidR="0075640D" w:rsidRPr="00380EF8">
        <w:t>4</w:t>
      </w:r>
      <w:r w:rsidRPr="00380EF8">
        <w:t>.20</w:t>
      </w:r>
      <w:r w:rsidR="0075640D" w:rsidRPr="00380EF8">
        <w:t>19</w:t>
      </w:r>
      <w:r w:rsidRPr="00380EF8">
        <w:t>;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сведения линейных контролеров по контрольным счетчикам линий, индивидуальным ПУ, ЭПУ;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 xml:space="preserve">- расчеты по потреблению электроэнергии </w:t>
      </w:r>
      <w:proofErr w:type="gramStart"/>
      <w:r w:rsidRPr="00380EF8">
        <w:t xml:space="preserve">за </w:t>
      </w:r>
      <w:r w:rsidR="0075640D" w:rsidRPr="00380EF8">
        <w:t xml:space="preserve"> 2019</w:t>
      </w:r>
      <w:proofErr w:type="gramEnd"/>
      <w:r w:rsidR="0075640D" w:rsidRPr="00380EF8">
        <w:t xml:space="preserve">, </w:t>
      </w:r>
      <w:r w:rsidRPr="00380EF8">
        <w:t>2020 г. и суммы долгов потребителей электроэнергии;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- порядок оформления документов при расчетах за потребление электроэнергии.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Учет материальных ценностей.</w:t>
      </w:r>
    </w:p>
    <w:p w:rsidR="00775F97" w:rsidRPr="00380EF8" w:rsidRDefault="00B60987">
      <w:pPr>
        <w:pStyle w:val="ConsPlusNormal"/>
        <w:spacing w:before="240"/>
        <w:ind w:firstLine="540"/>
        <w:jc w:val="both"/>
      </w:pPr>
      <w:r w:rsidRPr="00380EF8">
        <w:t>Учет материальных ценностей ведется в соответствии с законодательством и стандартами бухгалтерского и налогового учета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Расходы на вывоз мусора.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 xml:space="preserve">Вывоз и обезвреживание отходов с территории СНТ осуществляется на основании договора и оплачивается по безналичному расчету. </w:t>
      </w:r>
    </w:p>
    <w:p w:rsidR="00775F97" w:rsidRPr="00380EF8" w:rsidRDefault="00775F97">
      <w:pPr>
        <w:pStyle w:val="ConsPlusNormal"/>
        <w:ind w:firstLine="540"/>
        <w:jc w:val="both"/>
      </w:pPr>
    </w:p>
    <w:p w:rsidR="00775F97" w:rsidRPr="00380EF8" w:rsidRDefault="00775F97">
      <w:pPr>
        <w:pStyle w:val="ConsPlusNormal"/>
        <w:jc w:val="center"/>
        <w:outlineLvl w:val="0"/>
      </w:pPr>
      <w:r w:rsidRPr="00380EF8">
        <w:t>Выводы Ревизионной комиссии</w:t>
      </w:r>
    </w:p>
    <w:p w:rsidR="00775F97" w:rsidRPr="00380EF8" w:rsidRDefault="00775F97">
      <w:pPr>
        <w:pStyle w:val="ConsPlusNormal"/>
        <w:ind w:firstLine="540"/>
        <w:jc w:val="both"/>
      </w:pPr>
    </w:p>
    <w:p w:rsidR="00775F97" w:rsidRPr="00380EF8" w:rsidRDefault="00775F97">
      <w:pPr>
        <w:pStyle w:val="ConsPlusNormal"/>
        <w:ind w:firstLine="540"/>
        <w:jc w:val="both"/>
      </w:pPr>
      <w:r w:rsidRPr="00380EF8">
        <w:t>1. В ходе проверки организационной и финансово-хозяйственной деятельности Правления СНТ за проверяемый период нарушения не выявлены.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2. Отчетность сдавалась в установленные сроки - в электронном виде по каналам связи.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3. Статьи приходно-расходных смет за период проверки в целом выполнены без нарушений.</w:t>
      </w:r>
    </w:p>
    <w:p w:rsidR="00775F97" w:rsidRPr="00380EF8" w:rsidRDefault="00775F97">
      <w:pPr>
        <w:pStyle w:val="ConsPlusNormal"/>
        <w:spacing w:before="240"/>
        <w:ind w:firstLine="540"/>
        <w:jc w:val="both"/>
      </w:pPr>
      <w:r w:rsidRPr="00380EF8">
        <w:t>4. Признать общую хозяйственно-финансовую деятельность СНТ за проверяемый период удовлетворительной.</w:t>
      </w:r>
    </w:p>
    <w:p w:rsidR="00380EF8" w:rsidRPr="00380EF8" w:rsidRDefault="00380EF8">
      <w:pPr>
        <w:pStyle w:val="ConsPlusNormal"/>
        <w:spacing w:before="240"/>
        <w:ind w:firstLine="540"/>
        <w:jc w:val="both"/>
      </w:pPr>
      <w:r w:rsidRPr="00380EF8">
        <w:lastRenderedPageBreak/>
        <w:t xml:space="preserve">Рекомендации: </w:t>
      </w:r>
    </w:p>
    <w:p w:rsidR="00380EF8" w:rsidRPr="00380EF8" w:rsidRDefault="00380EF8" w:rsidP="00380EF8">
      <w:pPr>
        <w:pStyle w:val="ConsPlusNormal"/>
        <w:numPr>
          <w:ilvl w:val="0"/>
          <w:numId w:val="1"/>
        </w:numPr>
        <w:spacing w:before="240"/>
        <w:jc w:val="both"/>
      </w:pPr>
      <w:r w:rsidRPr="00380EF8">
        <w:t>Откорректировать смету расходов на 2022г., на содержание СНТ в соответствии со статьями учета.</w:t>
      </w:r>
    </w:p>
    <w:p w:rsidR="00380EF8" w:rsidRPr="00380EF8" w:rsidRDefault="00380EF8" w:rsidP="00380EF8">
      <w:pPr>
        <w:pStyle w:val="ConsPlusNormal"/>
        <w:numPr>
          <w:ilvl w:val="0"/>
          <w:numId w:val="1"/>
        </w:numPr>
        <w:spacing w:before="240"/>
        <w:jc w:val="both"/>
      </w:pPr>
      <w:r w:rsidRPr="00380EF8">
        <w:t>Разработать методику по взысканию долгов перед СНТ, организовать своевременное взыскание в судебном порядке долгов перед СНТ</w:t>
      </w:r>
    </w:p>
    <w:p w:rsidR="00380EF8" w:rsidRPr="00380EF8" w:rsidRDefault="00380EF8" w:rsidP="00380EF8">
      <w:pPr>
        <w:pStyle w:val="ConsPlusNormal"/>
        <w:numPr>
          <w:ilvl w:val="0"/>
          <w:numId w:val="1"/>
        </w:numPr>
        <w:spacing w:before="240"/>
        <w:jc w:val="both"/>
      </w:pPr>
      <w:r w:rsidRPr="00380EF8">
        <w:t>Принять на предстоящем собрании решения по целевым взносам на возведение площадки ТБО</w:t>
      </w:r>
    </w:p>
    <w:p w:rsidR="00380EF8" w:rsidRPr="00380EF8" w:rsidRDefault="00380EF8" w:rsidP="00380EF8">
      <w:pPr>
        <w:pStyle w:val="ConsPlusNormal"/>
        <w:numPr>
          <w:ilvl w:val="0"/>
          <w:numId w:val="1"/>
        </w:numPr>
        <w:spacing w:before="240"/>
        <w:jc w:val="both"/>
      </w:pPr>
      <w:r w:rsidRPr="00380EF8">
        <w:t>Списать задолженности свыше 3-х лет не возможные к взысканию в 2021г., чтобы исключить искажения данных в бухгалтерском учете.</w:t>
      </w:r>
    </w:p>
    <w:p w:rsidR="00775F97" w:rsidRPr="00380EF8" w:rsidRDefault="00775F97">
      <w:pPr>
        <w:pStyle w:val="ConsPlusNormal"/>
        <w:ind w:firstLine="540"/>
        <w:jc w:val="both"/>
      </w:pPr>
    </w:p>
    <w:p w:rsidR="00775F97" w:rsidRPr="00380EF8" w:rsidRDefault="00775F97">
      <w:pPr>
        <w:pStyle w:val="ConsPlusNormal"/>
        <w:ind w:firstLine="540"/>
        <w:jc w:val="both"/>
      </w:pPr>
      <w:r w:rsidRPr="00380EF8">
        <w:t>Настоящее Заключение составлено в двух экземплярах, имеющих одинаковую юридическую силу.</w:t>
      </w:r>
    </w:p>
    <w:p w:rsidR="00775F97" w:rsidRPr="00380EF8" w:rsidRDefault="00775F9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75F97" w:rsidRPr="00380EF8">
        <w:tc>
          <w:tcPr>
            <w:tcW w:w="5272" w:type="dxa"/>
          </w:tcPr>
          <w:p w:rsidR="00775F97" w:rsidRPr="00380EF8" w:rsidRDefault="00775F97">
            <w:pPr>
              <w:pStyle w:val="ConsPlusNormal"/>
            </w:pPr>
            <w:r w:rsidRPr="00380EF8">
              <w:t>Председатель Ревизионной комиссии</w:t>
            </w:r>
          </w:p>
        </w:tc>
        <w:tc>
          <w:tcPr>
            <w:tcW w:w="3798" w:type="dxa"/>
          </w:tcPr>
          <w:p w:rsidR="00775F97" w:rsidRPr="00380EF8" w:rsidRDefault="00B60987">
            <w:pPr>
              <w:pStyle w:val="ConsPlusNormal"/>
              <w:jc w:val="right"/>
            </w:pPr>
            <w:r w:rsidRPr="00380EF8">
              <w:t>Т.А. Садовская.</w:t>
            </w:r>
          </w:p>
        </w:tc>
      </w:tr>
      <w:tr w:rsidR="00775F97" w:rsidRPr="00380EF8">
        <w:tc>
          <w:tcPr>
            <w:tcW w:w="5272" w:type="dxa"/>
          </w:tcPr>
          <w:p w:rsidR="00775F97" w:rsidRPr="00380EF8" w:rsidRDefault="00775F97">
            <w:pPr>
              <w:pStyle w:val="ConsPlusNormal"/>
            </w:pPr>
          </w:p>
        </w:tc>
        <w:tc>
          <w:tcPr>
            <w:tcW w:w="3798" w:type="dxa"/>
          </w:tcPr>
          <w:p w:rsidR="00775F97" w:rsidRPr="00380EF8" w:rsidRDefault="00775F97">
            <w:pPr>
              <w:pStyle w:val="ConsPlusNormal"/>
            </w:pPr>
          </w:p>
        </w:tc>
      </w:tr>
      <w:tr w:rsidR="00775F97" w:rsidRPr="00380EF8">
        <w:tc>
          <w:tcPr>
            <w:tcW w:w="5272" w:type="dxa"/>
          </w:tcPr>
          <w:p w:rsidR="00775F97" w:rsidRPr="00380EF8" w:rsidRDefault="00775F97">
            <w:pPr>
              <w:pStyle w:val="ConsPlusNormal"/>
            </w:pPr>
            <w:r w:rsidRPr="00380EF8">
              <w:t>Члены Ревизионной комиссии:</w:t>
            </w:r>
          </w:p>
        </w:tc>
        <w:tc>
          <w:tcPr>
            <w:tcW w:w="3798" w:type="dxa"/>
          </w:tcPr>
          <w:p w:rsidR="00775F97" w:rsidRPr="00380EF8" w:rsidRDefault="00775F97">
            <w:pPr>
              <w:pStyle w:val="ConsPlusNormal"/>
              <w:jc w:val="right"/>
            </w:pPr>
          </w:p>
        </w:tc>
      </w:tr>
      <w:tr w:rsidR="00775F97" w:rsidRPr="00380EF8">
        <w:tc>
          <w:tcPr>
            <w:tcW w:w="5272" w:type="dxa"/>
          </w:tcPr>
          <w:p w:rsidR="00775F97" w:rsidRPr="00380EF8" w:rsidRDefault="00775F97">
            <w:pPr>
              <w:pStyle w:val="ConsPlusNormal"/>
            </w:pPr>
          </w:p>
        </w:tc>
        <w:tc>
          <w:tcPr>
            <w:tcW w:w="3798" w:type="dxa"/>
          </w:tcPr>
          <w:p w:rsidR="00775F97" w:rsidRPr="00380EF8" w:rsidRDefault="00775F97">
            <w:pPr>
              <w:pStyle w:val="ConsPlusNormal"/>
              <w:jc w:val="right"/>
            </w:pPr>
          </w:p>
        </w:tc>
      </w:tr>
    </w:tbl>
    <w:p w:rsidR="00775F97" w:rsidRPr="00380EF8" w:rsidRDefault="00775F97">
      <w:pPr>
        <w:pStyle w:val="ConsPlusNormal"/>
        <w:ind w:firstLine="540"/>
        <w:jc w:val="both"/>
      </w:pPr>
    </w:p>
    <w:p w:rsidR="00775F97" w:rsidRPr="00380EF8" w:rsidRDefault="00775F97">
      <w:pPr>
        <w:pStyle w:val="ConsPlusNormal"/>
        <w:ind w:firstLine="540"/>
        <w:jc w:val="both"/>
      </w:pPr>
    </w:p>
    <w:p w:rsidR="00775F97" w:rsidRPr="00380EF8" w:rsidRDefault="00775F97">
      <w:pPr>
        <w:pStyle w:val="ConsPlusNormal"/>
        <w:pBdr>
          <w:top w:val="single" w:sz="6" w:space="0" w:color="auto"/>
        </w:pBdr>
        <w:spacing w:before="100" w:after="100"/>
        <w:jc w:val="both"/>
      </w:pPr>
    </w:p>
    <w:sectPr w:rsidR="00775F97" w:rsidRPr="00380EF8" w:rsidSect="00EA6966">
      <w:footerReference w:type="default" r:id="rId7"/>
      <w:pgSz w:w="11906" w:h="16838"/>
      <w:pgMar w:top="568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F97" w:rsidRDefault="00775F97">
      <w:pPr>
        <w:spacing w:after="0" w:line="240" w:lineRule="auto"/>
      </w:pPr>
      <w:r>
        <w:separator/>
      </w:r>
    </w:p>
  </w:endnote>
  <w:endnote w:type="continuationSeparator" w:id="0">
    <w:p w:rsidR="00775F97" w:rsidRDefault="0077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F97" w:rsidRDefault="00775F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775F97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5F97" w:rsidRDefault="00775F9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5F97" w:rsidRDefault="00775F97" w:rsidP="00EA6966">
          <w:pPr>
            <w:pStyle w:val="ConsPlusNormal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5F97" w:rsidRDefault="00775F9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EA6966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EA6966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775F97" w:rsidRDefault="00775F9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F97" w:rsidRDefault="00775F97">
      <w:pPr>
        <w:spacing w:after="0" w:line="240" w:lineRule="auto"/>
      </w:pPr>
      <w:r>
        <w:separator/>
      </w:r>
    </w:p>
  </w:footnote>
  <w:footnote w:type="continuationSeparator" w:id="0">
    <w:p w:rsidR="00775F97" w:rsidRDefault="00775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03D9"/>
    <w:multiLevelType w:val="hybridMultilevel"/>
    <w:tmpl w:val="822EC692"/>
    <w:lvl w:ilvl="0" w:tplc="AE92BF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66"/>
    <w:rsid w:val="0002587D"/>
    <w:rsid w:val="00314F4C"/>
    <w:rsid w:val="0032071B"/>
    <w:rsid w:val="00380EF8"/>
    <w:rsid w:val="00602E5D"/>
    <w:rsid w:val="0075640D"/>
    <w:rsid w:val="00775F97"/>
    <w:rsid w:val="00B327D2"/>
    <w:rsid w:val="00B60987"/>
    <w:rsid w:val="00B90C01"/>
    <w:rsid w:val="00C60B3E"/>
    <w:rsid w:val="00EA6966"/>
    <w:rsid w:val="00F8705E"/>
    <w:rsid w:val="00F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F6AB1"/>
  <w14:defaultImageDpi w14:val="0"/>
  <w15:docId w15:val="{46477DF5-1C29-40D2-96D1-CCE4A97D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69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A69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69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A69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910</Words>
  <Characters>6229</Characters>
  <Application>Microsoft Office Word</Application>
  <DocSecurity>6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Заключение ревизионной комиссии садоводческого некоммерческого товарищества (образец заполнения)(Подготовлен для системы КонсультантПлюс, 2021)</vt:lpstr>
    </vt:vector>
  </TitlesOfParts>
  <Company>КонсультантПлюс Версия 4018.00.50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Заключение ревизионной комиссии садоводческого некоммерческого товарищества (образец заполнения)(Подготовлен для системы КонсультантПлюс, 2021)</dc:title>
  <dc:subject/>
  <dc:creator>User</dc:creator>
  <cp:keywords/>
  <dc:description/>
  <cp:lastModifiedBy>User</cp:lastModifiedBy>
  <cp:revision>2</cp:revision>
  <dcterms:created xsi:type="dcterms:W3CDTF">2021-12-09T11:17:00Z</dcterms:created>
  <dcterms:modified xsi:type="dcterms:W3CDTF">2021-12-09T11:17:00Z</dcterms:modified>
</cp:coreProperties>
</file>